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7A153" w14:textId="77777777" w:rsidR="00F148D6" w:rsidRDefault="00F148D6" w:rsidP="00F148D6">
      <w:pPr>
        <w:rPr>
          <w:b/>
          <w:color w:val="174EA6"/>
          <w:sz w:val="26"/>
        </w:rPr>
      </w:pPr>
    </w:p>
    <w:p w14:paraId="01BEE6C4" w14:textId="77777777" w:rsidR="00F148D6" w:rsidRDefault="00F148D6">
      <w:pPr>
        <w:jc w:val="center"/>
        <w:rPr>
          <w:b/>
          <w:color w:val="174EA6"/>
          <w:sz w:val="26"/>
        </w:rPr>
      </w:pPr>
    </w:p>
    <w:p w14:paraId="22DFCCF6" w14:textId="79089F35" w:rsidR="00F148D6" w:rsidRPr="00F148D6" w:rsidRDefault="00F148D6" w:rsidP="00F148D6">
      <w:pPr>
        <w:jc w:val="center"/>
        <w:rPr>
          <w:b/>
          <w:color w:val="174EA6"/>
          <w:sz w:val="26"/>
        </w:rPr>
      </w:pPr>
      <w:r>
        <w:rPr>
          <w:b/>
          <w:noProof/>
          <w:color w:val="174EA6"/>
          <w:sz w:val="26"/>
        </w:rPr>
        <w:drawing>
          <wp:inline distT="0" distB="0" distL="0" distR="0" wp14:anchorId="5AD0AB77" wp14:editId="17E51A94">
            <wp:extent cx="1269605" cy="1269605"/>
            <wp:effectExtent l="0" t="0" r="6985" b="6985"/>
            <wp:docPr id="1696446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46235" name="Picture 1696446235"/>
                    <pic:cNvPicPr/>
                  </pic:nvPicPr>
                  <pic:blipFill>
                    <a:blip r:embed="rId8"/>
                    <a:stretch>
                      <a:fillRect/>
                    </a:stretch>
                  </pic:blipFill>
                  <pic:spPr>
                    <a:xfrm>
                      <a:off x="0" y="0"/>
                      <a:ext cx="1277683" cy="1277683"/>
                    </a:xfrm>
                    <a:prstGeom prst="rect">
                      <a:avLst/>
                    </a:prstGeom>
                  </pic:spPr>
                </pic:pic>
              </a:graphicData>
            </a:graphic>
          </wp:inline>
        </w:drawing>
      </w:r>
    </w:p>
    <w:p w14:paraId="0D76FC90" w14:textId="77777777" w:rsidR="00636A6E" w:rsidRDefault="002213CE">
      <w:pPr>
        <w:jc w:val="center"/>
      </w:pPr>
      <w:r>
        <w:rPr>
          <w:b/>
          <w:color w:val="174EA6"/>
          <w:sz w:val="54"/>
        </w:rPr>
        <w:t>Positive Behaviour Policy</w:t>
      </w:r>
    </w:p>
    <w:p w14:paraId="28C3DA3C" w14:textId="77777777" w:rsidR="00636A6E" w:rsidRDefault="002213CE">
      <w:pPr>
        <w:jc w:val="center"/>
      </w:pPr>
      <w:r>
        <w:rPr>
          <w:color w:val="505050"/>
          <w:sz w:val="26"/>
        </w:rPr>
        <w:t>A clear guide for pupils, parents and carers</w:t>
      </w:r>
    </w:p>
    <w:tbl>
      <w:tblPr>
        <w:tblW w:w="0" w:type="auto"/>
        <w:jc w:val="center"/>
        <w:tblLook w:val="04A0" w:firstRow="1" w:lastRow="0" w:firstColumn="1" w:lastColumn="0" w:noHBand="0" w:noVBand="1"/>
      </w:tblPr>
      <w:tblGrid>
        <w:gridCol w:w="3388"/>
        <w:gridCol w:w="3389"/>
        <w:gridCol w:w="3389"/>
      </w:tblGrid>
      <w:tr w:rsidR="00636A6E" w14:paraId="3AB5B64B" w14:textId="77777777">
        <w:trPr>
          <w:jc w:val="center"/>
        </w:trPr>
        <w:tc>
          <w:tcPr>
            <w:tcW w:w="3389" w:type="dxa"/>
            <w:shd w:val="clear" w:color="auto" w:fill="174EA6"/>
            <w:vAlign w:val="center"/>
          </w:tcPr>
          <w:p w14:paraId="7C97F2EE" w14:textId="77777777" w:rsidR="00636A6E" w:rsidRDefault="002213CE">
            <w:pPr>
              <w:jc w:val="center"/>
            </w:pPr>
            <w:r>
              <w:rPr>
                <w:b/>
                <w:color w:val="FFFFFF"/>
              </w:rPr>
              <w:t>BE KIND</w:t>
            </w:r>
          </w:p>
        </w:tc>
        <w:tc>
          <w:tcPr>
            <w:tcW w:w="3389" w:type="dxa"/>
            <w:shd w:val="clear" w:color="auto" w:fill="F5C400"/>
            <w:vAlign w:val="center"/>
          </w:tcPr>
          <w:p w14:paraId="6C4F8B12" w14:textId="77777777" w:rsidR="00636A6E" w:rsidRDefault="002213CE">
            <w:pPr>
              <w:jc w:val="center"/>
            </w:pPr>
            <w:r>
              <w:rPr>
                <w:b/>
                <w:color w:val="1E3C6E"/>
              </w:rPr>
              <w:t>BE RESPECTFUL</w:t>
            </w:r>
          </w:p>
        </w:tc>
        <w:tc>
          <w:tcPr>
            <w:tcW w:w="3389" w:type="dxa"/>
            <w:shd w:val="clear" w:color="auto" w:fill="174EA6"/>
            <w:vAlign w:val="center"/>
          </w:tcPr>
          <w:p w14:paraId="4297200F" w14:textId="77777777" w:rsidR="00636A6E" w:rsidRDefault="002213CE">
            <w:pPr>
              <w:jc w:val="center"/>
            </w:pPr>
            <w:r>
              <w:rPr>
                <w:b/>
                <w:color w:val="FFFFFF"/>
              </w:rPr>
              <w:t>BE AMBITIOUS</w:t>
            </w:r>
          </w:p>
        </w:tc>
      </w:tr>
    </w:tbl>
    <w:p w14:paraId="681F22BA" w14:textId="77777777" w:rsidR="00636A6E" w:rsidRDefault="002213CE">
      <w:pPr>
        <w:jc w:val="center"/>
      </w:pPr>
      <w:r>
        <w:t>Reviewed: October 2026  |  Next review: October 2027</w:t>
      </w:r>
    </w:p>
    <w:p w14:paraId="0D841E5A" w14:textId="77777777" w:rsidR="00636A6E" w:rsidRDefault="002213CE">
      <w:pPr>
        <w:pStyle w:val="Heading1"/>
      </w:pPr>
      <w:r>
        <w:t>1. Our approach</w:t>
      </w:r>
    </w:p>
    <w:p w14:paraId="208D21F0" w14:textId="77777777" w:rsidR="00636A6E" w:rsidRDefault="002213CE">
      <w:r>
        <w:t>At Meadow Green Primary School, positive relationships are the foundation of good behaviour. We want every child to feel safe, valued and ready to learn. Our approach combines warmth and understanding with clear, consistent expectations.</w:t>
      </w:r>
    </w:p>
    <w:p w14:paraId="615BB35A" w14:textId="77777777" w:rsidR="00636A6E" w:rsidRDefault="002213CE">
      <w:pPr>
        <w:pStyle w:val="ListBullet"/>
        <w:spacing w:after="40"/>
      </w:pPr>
      <w:r>
        <w:t>Behaviour is communication, and adults respond with curiosity, empathy and clarity.</w:t>
      </w:r>
    </w:p>
    <w:p w14:paraId="15FC6242" w14:textId="77777777" w:rsidR="00636A6E" w:rsidRDefault="002213CE">
      <w:pPr>
        <w:pStyle w:val="ListBullet"/>
        <w:spacing w:after="40"/>
      </w:pPr>
      <w:r>
        <w:t>High expectations apply across the school and are taught explicitly.</w:t>
      </w:r>
    </w:p>
    <w:p w14:paraId="0E523A4C" w14:textId="77777777" w:rsidR="00636A6E" w:rsidRDefault="002213CE">
      <w:pPr>
        <w:pStyle w:val="ListBullet"/>
        <w:spacing w:after="40"/>
      </w:pPr>
      <w:r>
        <w:t>Adults notice and name positive behaviour and act early to prevent difficulties escalating.</w:t>
      </w:r>
    </w:p>
    <w:p w14:paraId="0393318E" w14:textId="77777777" w:rsidR="00636A6E" w:rsidRDefault="002213CE">
      <w:pPr>
        <w:pStyle w:val="ListBullet"/>
        <w:spacing w:after="40"/>
      </w:pPr>
      <w:r>
        <w:t>Consequences are fair, proportionate and focused on reflection, repair and future success.</w:t>
      </w:r>
    </w:p>
    <w:p w14:paraId="40E0D40D" w14:textId="77777777" w:rsidR="00636A6E" w:rsidRDefault="002213CE">
      <w:pPr>
        <w:pStyle w:val="Heading1"/>
      </w:pPr>
      <w:r>
        <w:t>2. Our expectations: the 3 Bees</w:t>
      </w:r>
    </w:p>
    <w:p w14:paraId="0C33CACC" w14:textId="77777777" w:rsidR="00636A6E" w:rsidRDefault="002213CE">
      <w:r>
        <w:t>Our three school values provide a simple shared language for behaviour:</w:t>
      </w:r>
    </w:p>
    <w:p w14:paraId="39F79FF1" w14:textId="77777777" w:rsidR="00636A6E" w:rsidRDefault="002213CE">
      <w:pPr>
        <w:pStyle w:val="ListBullet"/>
        <w:spacing w:after="40"/>
      </w:pPr>
      <w:r>
        <w:t>Be Kind - use kind words and actions and help others feel safe and included.</w:t>
      </w:r>
    </w:p>
    <w:p w14:paraId="6BBFC45A" w14:textId="77777777" w:rsidR="00636A6E" w:rsidRDefault="002213CE">
      <w:pPr>
        <w:pStyle w:val="ListBullet"/>
        <w:spacing w:after="40"/>
      </w:pPr>
      <w:r>
        <w:t>Be Respectful - listen, follow reasonable instructions, care for people, property and our school environment.</w:t>
      </w:r>
    </w:p>
    <w:p w14:paraId="36DCAECD" w14:textId="77777777" w:rsidR="00636A6E" w:rsidRDefault="002213CE">
      <w:pPr>
        <w:pStyle w:val="ListBullet"/>
        <w:spacing w:after="40"/>
      </w:pPr>
      <w:r>
        <w:t>Be Ambitious - try hard, persevere and take pride in learning and presentation.</w:t>
      </w:r>
    </w:p>
    <w:p w14:paraId="4B2ABCEC" w14:textId="77777777" w:rsidR="00636A6E" w:rsidRDefault="002213CE">
      <w:r>
        <w:t>We reinforce these expectations through phrases such as Fantastic Focus, Lovely Listening, Wonderful Walking, Legendary Line and Proud Presentation.</w:t>
      </w:r>
    </w:p>
    <w:p w14:paraId="419E8A64" w14:textId="77777777" w:rsidR="00636A6E" w:rsidRDefault="002213CE">
      <w:pPr>
        <w:pStyle w:val="Heading1"/>
      </w:pPr>
      <w:r>
        <w:t>3. Rights and responsibilities</w:t>
      </w:r>
    </w:p>
    <w:p w14:paraId="7A30044D" w14:textId="77777777" w:rsidR="00636A6E" w:rsidRDefault="002213CE">
      <w:r>
        <w:t>Everyone has the right to learn and work in a safe environment, to be treated fairly and politely, and to be listened to. Everyone is expected to help keep school safe, treat others with kindness and respect, and follow school expectations.</w:t>
      </w:r>
    </w:p>
    <w:p w14:paraId="1F220658" w14:textId="77777777" w:rsidR="00636A6E" w:rsidRDefault="002213CE">
      <w:pPr>
        <w:pStyle w:val="Heading1"/>
      </w:pPr>
      <w:r>
        <w:t>4. Teaching and recognising positive behaviour</w:t>
      </w:r>
    </w:p>
    <w:p w14:paraId="775A27EC" w14:textId="77777777" w:rsidR="00636A6E" w:rsidRDefault="002213CE">
      <w:r>
        <w:t>We do not assume children automatically know what good behaviour looks like. Staff model, teach, rehearse and revisit expectations in lessons, assemblies and everyday routines.</w:t>
      </w:r>
    </w:p>
    <w:p w14:paraId="58BA6D49" w14:textId="77777777" w:rsidR="00636A6E" w:rsidRDefault="002213CE">
      <w:r>
        <w:t>Positive behaviour may be recognised through:</w:t>
      </w:r>
    </w:p>
    <w:p w14:paraId="02FF80BC" w14:textId="77777777" w:rsidR="00636A6E" w:rsidRDefault="002213CE">
      <w:pPr>
        <w:pStyle w:val="ListBullet"/>
        <w:spacing w:after="40"/>
      </w:pPr>
      <w:r>
        <w:lastRenderedPageBreak/>
        <w:t>specific verbal praise that tells a child what they have done well;</w:t>
      </w:r>
    </w:p>
    <w:p w14:paraId="1EFA5F66" w14:textId="77777777" w:rsidR="00636A6E" w:rsidRDefault="002213CE">
      <w:pPr>
        <w:pStyle w:val="ListBullet"/>
        <w:spacing w:after="40"/>
      </w:pPr>
      <w:r>
        <w:t>Class Dojo points;</w:t>
      </w:r>
    </w:p>
    <w:p w14:paraId="062AA141" w14:textId="77777777" w:rsidR="00636A6E" w:rsidRDefault="002213CE">
      <w:pPr>
        <w:pStyle w:val="ListBullet"/>
        <w:spacing w:after="40"/>
      </w:pPr>
      <w:r>
        <w:t>stickers or positive notes/messages home;</w:t>
      </w:r>
    </w:p>
    <w:p w14:paraId="2C78F2E3" w14:textId="77777777" w:rsidR="00636A6E" w:rsidRDefault="002213CE">
      <w:pPr>
        <w:pStyle w:val="ListBullet"/>
        <w:spacing w:after="40"/>
      </w:pPr>
      <w:r>
        <w:t>weekly praise assemblies.</w:t>
      </w:r>
    </w:p>
    <w:p w14:paraId="370AB1C0" w14:textId="77777777" w:rsidR="00636A6E" w:rsidRDefault="002213CE">
      <w:pPr>
        <w:pStyle w:val="Heading1"/>
      </w:pPr>
      <w:r>
        <w:t>5. Helping children succeed</w:t>
      </w:r>
    </w:p>
    <w:p w14:paraId="3051F0F0" w14:textId="77777777" w:rsidR="00636A6E" w:rsidRDefault="002213CE">
      <w:r>
        <w:t>Staff use proactive support before difficulties escalate. This may include visual timetables, pre-teaching, removing or reducing known triggers, clear choices, calm spaces and consistent behaviour curriculum language.</w:t>
      </w:r>
    </w:p>
    <w:p w14:paraId="5294E707" w14:textId="77777777" w:rsidR="00636A6E" w:rsidRDefault="002213CE">
      <w:pPr>
        <w:pStyle w:val="Heading1"/>
      </w:pPr>
      <w:r>
        <w:t>6. What happens when behaviour goes wrong?</w:t>
      </w:r>
    </w:p>
    <w:p w14:paraId="356FC818" w14:textId="77777777" w:rsidR="00636A6E" w:rsidRDefault="002213CE">
      <w:r>
        <w:t>Children sometimes get things wrong. Our aim is to help the child understand what has happened, keep everyone safe, repair harm or relationships where possible, and make a better choice next time.</w:t>
      </w:r>
    </w:p>
    <w:p w14:paraId="1C5BFE50" w14:textId="77777777" w:rsidR="00636A6E" w:rsidRDefault="002213CE">
      <w:r>
        <w:t>For most behaviour, staff use a graduated response:</w:t>
      </w:r>
    </w:p>
    <w:p w14:paraId="10380261" w14:textId="77777777" w:rsidR="00636A6E" w:rsidRDefault="002213CE">
      <w:pPr>
        <w:pStyle w:val="ListNumber"/>
        <w:spacing w:after="40"/>
      </w:pPr>
      <w:r>
        <w:t>A calm reminder of our expectations and the 3 Bees.</w:t>
      </w:r>
    </w:p>
    <w:p w14:paraId="4FC0095F" w14:textId="77777777" w:rsidR="00636A6E" w:rsidRDefault="002213CE">
      <w:pPr>
        <w:pStyle w:val="ListNumber"/>
        <w:spacing w:after="40"/>
      </w:pPr>
      <w:r>
        <w:t>A quiet individual reminder, with support to make the right choice.</w:t>
      </w:r>
    </w:p>
    <w:p w14:paraId="15345BF4" w14:textId="77777777" w:rsidR="00636A6E" w:rsidRDefault="002213CE">
      <w:pPr>
        <w:pStyle w:val="ListNumber"/>
        <w:spacing w:after="40"/>
      </w:pPr>
      <w:r>
        <w:t>A change of seat, space, activity or adult where appropriate.</w:t>
      </w:r>
    </w:p>
    <w:p w14:paraId="14B85C56" w14:textId="77777777" w:rsidR="00636A6E" w:rsidRDefault="002213CE">
      <w:pPr>
        <w:pStyle w:val="ListNumber"/>
        <w:spacing w:after="40"/>
      </w:pPr>
      <w:r>
        <w:t>Time to reflect, followed by reparation or putting things right where possible.</w:t>
      </w:r>
    </w:p>
    <w:p w14:paraId="7FBB07A9" w14:textId="77777777" w:rsidR="00636A6E" w:rsidRDefault="002213CE">
      <w:pPr>
        <w:pStyle w:val="ListNumber"/>
        <w:spacing w:after="40"/>
      </w:pPr>
      <w:r>
        <w:t>Parents/carers may be informed where behaviour is repeated or more serious.</w:t>
      </w:r>
    </w:p>
    <w:p w14:paraId="4521D5FB" w14:textId="77777777" w:rsidR="00636A6E" w:rsidRDefault="002213CE">
      <w:pPr>
        <w:pStyle w:val="ListNumber"/>
        <w:spacing w:after="40"/>
      </w:pPr>
      <w:r>
        <w:t>Persistent or serious behaviour may be referred to the Headteacher or another senior leader.</w:t>
      </w:r>
    </w:p>
    <w:p w14:paraId="3E1AD420" w14:textId="77777777" w:rsidR="00636A6E" w:rsidRDefault="002213CE">
      <w:r>
        <w:t>Serious incidents may require an immediate senior leadership response rather than moving through every stage. Responses are chosen according to the behaviour, its impact, the child’s needs and the circumstances.</w:t>
      </w:r>
    </w:p>
    <w:p w14:paraId="2648B694" w14:textId="77777777" w:rsidR="00636A6E" w:rsidRDefault="002213CE">
      <w:pPr>
        <w:pStyle w:val="Heading1"/>
      </w:pPr>
      <w:r>
        <w:t>7. Examples of behaviour and possible responses</w:t>
      </w:r>
    </w:p>
    <w:p w14:paraId="4E911545" w14:textId="77777777" w:rsidR="00636A6E" w:rsidRDefault="002213CE">
      <w:r>
        <w:t>The examples below help explain our graduated approach. They are a guide rather than an automatic tariff.</w:t>
      </w:r>
    </w:p>
    <w:tbl>
      <w:tblPr>
        <w:tblStyle w:val="TableGrid"/>
        <w:tblW w:w="0" w:type="auto"/>
        <w:jc w:val="center"/>
        <w:tblLook w:val="04A0" w:firstRow="1" w:lastRow="0" w:firstColumn="1" w:lastColumn="0" w:noHBand="0" w:noVBand="1"/>
      </w:tblPr>
      <w:tblGrid>
        <w:gridCol w:w="3385"/>
        <w:gridCol w:w="3385"/>
        <w:gridCol w:w="3386"/>
      </w:tblGrid>
      <w:tr w:rsidR="00636A6E" w14:paraId="0EDDF8CE" w14:textId="77777777">
        <w:trPr>
          <w:jc w:val="center"/>
        </w:trPr>
        <w:tc>
          <w:tcPr>
            <w:tcW w:w="3389" w:type="dxa"/>
            <w:shd w:val="clear" w:color="auto" w:fill="174EA6"/>
          </w:tcPr>
          <w:p w14:paraId="2EE9D92D" w14:textId="77777777" w:rsidR="00636A6E" w:rsidRDefault="002213CE">
            <w:r>
              <w:rPr>
                <w:b/>
                <w:color w:val="FFFFFF"/>
              </w:rPr>
              <w:t>Level</w:t>
            </w:r>
          </w:p>
        </w:tc>
        <w:tc>
          <w:tcPr>
            <w:tcW w:w="3389" w:type="dxa"/>
            <w:shd w:val="clear" w:color="auto" w:fill="174EA6"/>
          </w:tcPr>
          <w:p w14:paraId="5C3D5668" w14:textId="77777777" w:rsidR="00636A6E" w:rsidRDefault="002213CE">
            <w:r>
              <w:rPr>
                <w:b/>
                <w:color w:val="FFFFFF"/>
              </w:rPr>
              <w:t>Examples</w:t>
            </w:r>
          </w:p>
        </w:tc>
        <w:tc>
          <w:tcPr>
            <w:tcW w:w="3389" w:type="dxa"/>
            <w:shd w:val="clear" w:color="auto" w:fill="174EA6"/>
          </w:tcPr>
          <w:p w14:paraId="3828C36D" w14:textId="77777777" w:rsidR="00636A6E" w:rsidRDefault="002213CE">
            <w:r>
              <w:rPr>
                <w:b/>
                <w:color w:val="FFFFFF"/>
              </w:rPr>
              <w:t>Possible response</w:t>
            </w:r>
          </w:p>
        </w:tc>
      </w:tr>
      <w:tr w:rsidR="00636A6E" w14:paraId="67D862D9" w14:textId="77777777">
        <w:trPr>
          <w:jc w:val="center"/>
        </w:trPr>
        <w:tc>
          <w:tcPr>
            <w:tcW w:w="3389" w:type="dxa"/>
          </w:tcPr>
          <w:p w14:paraId="749E9FE5" w14:textId="77777777" w:rsidR="00636A6E" w:rsidRDefault="002213CE">
            <w:r>
              <w:t>Low</w:t>
            </w:r>
          </w:p>
        </w:tc>
        <w:tc>
          <w:tcPr>
            <w:tcW w:w="3389" w:type="dxa"/>
          </w:tcPr>
          <w:p w14:paraId="046902B7" w14:textId="77777777" w:rsidR="00636A6E" w:rsidRDefault="002213CE">
            <w:r>
              <w:t>Lack of focus; not following a first instruction.</w:t>
            </w:r>
          </w:p>
        </w:tc>
        <w:tc>
          <w:tcPr>
            <w:tcW w:w="3389" w:type="dxa"/>
          </w:tcPr>
          <w:p w14:paraId="4B99D6F5" w14:textId="77777777" w:rsidR="00636A6E" w:rsidRDefault="002213CE">
            <w:r>
              <w:t>Reminder, support, repositioning or re-teaching the expectation.</w:t>
            </w:r>
          </w:p>
        </w:tc>
      </w:tr>
      <w:tr w:rsidR="00636A6E" w14:paraId="60663490" w14:textId="77777777">
        <w:trPr>
          <w:jc w:val="center"/>
        </w:trPr>
        <w:tc>
          <w:tcPr>
            <w:tcW w:w="3389" w:type="dxa"/>
          </w:tcPr>
          <w:p w14:paraId="7355039C" w14:textId="77777777" w:rsidR="00636A6E" w:rsidRDefault="002213CE">
            <w:r>
              <w:t>Medium</w:t>
            </w:r>
          </w:p>
        </w:tc>
        <w:tc>
          <w:tcPr>
            <w:tcW w:w="3389" w:type="dxa"/>
          </w:tcPr>
          <w:p w14:paraId="1F785D47" w14:textId="77777777" w:rsidR="00636A6E" w:rsidRDefault="002213CE">
            <w:r>
              <w:t>Persistent low-level behaviour; refusal; provoking others.</w:t>
            </w:r>
          </w:p>
        </w:tc>
        <w:tc>
          <w:tcPr>
            <w:tcW w:w="3389" w:type="dxa"/>
          </w:tcPr>
          <w:p w14:paraId="679F2BF5" w14:textId="77777777" w:rsidR="00636A6E" w:rsidRDefault="002213CE">
            <w:r>
              <w:t>Individual warning, change of space, reflection/reparation, parent contact or behaviour record as appropriate.</w:t>
            </w:r>
          </w:p>
        </w:tc>
      </w:tr>
      <w:tr w:rsidR="00636A6E" w14:paraId="3996464A" w14:textId="77777777">
        <w:trPr>
          <w:jc w:val="center"/>
        </w:trPr>
        <w:tc>
          <w:tcPr>
            <w:tcW w:w="3389" w:type="dxa"/>
          </w:tcPr>
          <w:p w14:paraId="4BFB5AFE" w14:textId="77777777" w:rsidR="00636A6E" w:rsidRDefault="002213CE">
            <w:r>
              <w:t>High</w:t>
            </w:r>
          </w:p>
        </w:tc>
        <w:tc>
          <w:tcPr>
            <w:tcW w:w="3389" w:type="dxa"/>
          </w:tcPr>
          <w:p w14:paraId="04DEA495" w14:textId="77777777" w:rsidR="00636A6E" w:rsidRDefault="002213CE">
            <w:r>
              <w:t>Directed inappropriate language; damaging property; intimidation.</w:t>
            </w:r>
          </w:p>
        </w:tc>
        <w:tc>
          <w:tcPr>
            <w:tcW w:w="3389" w:type="dxa"/>
          </w:tcPr>
          <w:p w14:paraId="6C5CA797" w14:textId="77777777" w:rsidR="00636A6E" w:rsidRDefault="002213CE">
            <w:r>
              <w:t>Senior leader involvement, parent contact, recording, reparation and additional support/sanction.</w:t>
            </w:r>
          </w:p>
        </w:tc>
      </w:tr>
      <w:tr w:rsidR="00636A6E" w14:paraId="163A48F1" w14:textId="77777777">
        <w:trPr>
          <w:jc w:val="center"/>
        </w:trPr>
        <w:tc>
          <w:tcPr>
            <w:tcW w:w="3389" w:type="dxa"/>
          </w:tcPr>
          <w:p w14:paraId="5513573A" w14:textId="77777777" w:rsidR="00636A6E" w:rsidRDefault="002213CE">
            <w:r>
              <w:t>Severe</w:t>
            </w:r>
          </w:p>
        </w:tc>
        <w:tc>
          <w:tcPr>
            <w:tcW w:w="3389" w:type="dxa"/>
          </w:tcPr>
          <w:p w14:paraId="62063DCF" w14:textId="77777777" w:rsidR="00636A6E" w:rsidRDefault="002213CE">
            <w:r>
              <w:t>Aggression; discriminatory behaviour; bullying; weapon-related incidents or behaviour creating significant safety concerns.</w:t>
            </w:r>
          </w:p>
        </w:tc>
        <w:tc>
          <w:tcPr>
            <w:tcW w:w="3389" w:type="dxa"/>
          </w:tcPr>
          <w:p w14:paraId="247E2410" w14:textId="77777777" w:rsidR="00636A6E" w:rsidRDefault="002213CE">
            <w:r>
              <w:t>Immediate senior response, safeguarding action where relevant, parent contact and consideration of further sanctions/support.</w:t>
            </w:r>
          </w:p>
        </w:tc>
      </w:tr>
    </w:tbl>
    <w:p w14:paraId="550CF1D5" w14:textId="77777777" w:rsidR="00636A6E" w:rsidRDefault="002213CE">
      <w:pPr>
        <w:pStyle w:val="Heading1"/>
      </w:pPr>
      <w:r>
        <w:t>8. Helping children regulate</w:t>
      </w:r>
    </w:p>
    <w:p w14:paraId="6CA65FA1" w14:textId="77777777" w:rsidR="00636A6E" w:rsidRDefault="002213CE">
      <w:r>
        <w:t>Sometimes a child needs help from a calm adult before being ready to reflect. Staff may use reassurance, calm communication, curiosity, empathy, a calm space, distraction, a change of adult or place, and co-regulation. These approaches support a return to safe behaviour; they do not remove expectations or accountability.</w:t>
      </w:r>
    </w:p>
    <w:p w14:paraId="45AF88DE" w14:textId="77777777" w:rsidR="00636A6E" w:rsidRDefault="002213CE">
      <w:pPr>
        <w:pStyle w:val="Heading1"/>
      </w:pPr>
      <w:r>
        <w:lastRenderedPageBreak/>
        <w:t>9. SEND, additional needs and reasonable adjustments</w:t>
      </w:r>
    </w:p>
    <w:p w14:paraId="7A227D58" w14:textId="77777777" w:rsidR="00636A6E" w:rsidRDefault="002213CE">
      <w:r>
        <w:t>We recognise that some children, including children with special educational needs and disabilities (SEND), may need additional support to meet behaviour expectations. Reasonable adjustments will be considered where appropriate. This does not mean having lower expectations; it means helping children access and understand those expectations.</w:t>
      </w:r>
    </w:p>
    <w:p w14:paraId="182F8ADD" w14:textId="77777777" w:rsidR="00636A6E" w:rsidRDefault="002213CE">
      <w:r>
        <w:t>Where behaviour is persistent, staff will consider possible underlying needs and work with the child, parents/carers and, where appropriate, relevant professionals. Support may include a Behaviour Support Plan, home-school communication, individual interventions or other targeted provision.</w:t>
      </w:r>
    </w:p>
    <w:p w14:paraId="72EEF75B" w14:textId="77777777" w:rsidR="00636A6E" w:rsidRDefault="002213CE">
      <w:pPr>
        <w:pStyle w:val="Heading1"/>
      </w:pPr>
      <w:r>
        <w:t>10. Working with parents and carers</w:t>
      </w:r>
    </w:p>
    <w:p w14:paraId="54944B4E" w14:textId="77777777" w:rsidR="00636A6E" w:rsidRDefault="002213CE">
      <w:r>
        <w:t>Behaviour is best supported when school and home work together. We ask parents and carers to:</w:t>
      </w:r>
    </w:p>
    <w:p w14:paraId="5819C2E1" w14:textId="77777777" w:rsidR="00636A6E" w:rsidRDefault="002213CE">
      <w:pPr>
        <w:pStyle w:val="ListBullet"/>
        <w:spacing w:after="40"/>
      </w:pPr>
      <w:r>
        <w:t>support the school expectations of Be Kind, Be Respectful and Be Ambitious;</w:t>
      </w:r>
    </w:p>
    <w:p w14:paraId="6F561FE1" w14:textId="77777777" w:rsidR="00636A6E" w:rsidRDefault="002213CE">
      <w:pPr>
        <w:pStyle w:val="ListBullet"/>
        <w:spacing w:after="40"/>
      </w:pPr>
      <w:r>
        <w:t>encourage their child to talk to a trusted adult when something has gone wrong;</w:t>
      </w:r>
    </w:p>
    <w:p w14:paraId="5611FB64" w14:textId="77777777" w:rsidR="00636A6E" w:rsidRDefault="002213CE">
      <w:pPr>
        <w:pStyle w:val="ListBullet"/>
        <w:spacing w:after="40"/>
      </w:pPr>
      <w:r>
        <w:t>raise concerns directly with school so they can be addressed;</w:t>
      </w:r>
    </w:p>
    <w:p w14:paraId="0AE60086" w14:textId="77777777" w:rsidR="00636A6E" w:rsidRDefault="002213CE">
      <w:pPr>
        <w:pStyle w:val="ListBullet"/>
        <w:spacing w:after="40"/>
      </w:pPr>
      <w:r>
        <w:t>work with staff when additional behaviour support is needed.</w:t>
      </w:r>
    </w:p>
    <w:p w14:paraId="34AEDC50" w14:textId="77777777" w:rsidR="00636A6E" w:rsidRDefault="002213CE">
      <w:r>
        <w:t>School will communicate with families when behaviour is persistent, serious or causing concern and will seek to work together on appropriate support and next steps.</w:t>
      </w:r>
    </w:p>
    <w:p w14:paraId="3346B56A" w14:textId="77777777" w:rsidR="00636A6E" w:rsidRDefault="002213CE">
      <w:pPr>
        <w:pStyle w:val="Heading1"/>
      </w:pPr>
      <w:r>
        <w:t>11. Recording behaviour</w:t>
      </w:r>
    </w:p>
    <w:p w14:paraId="3AAA80DE" w14:textId="77777777" w:rsidR="00636A6E" w:rsidRDefault="002213CE">
      <w:r>
        <w:t>Significant or repeated incidents are recorded on the school’s management information system as appropriate. High and severe incidents require a behaviour record. Reflection records may also be completed with a member of staff. Records help the school identify patterns, monitor support and keep appropriate oversight.</w:t>
      </w:r>
    </w:p>
    <w:p w14:paraId="3A1EAAED" w14:textId="77777777" w:rsidR="00636A6E" w:rsidRDefault="002213CE">
      <w:pPr>
        <w:pStyle w:val="Heading1"/>
      </w:pPr>
      <w:r>
        <w:t>12. Behaviour outside school and online</w:t>
      </w:r>
    </w:p>
    <w:p w14:paraId="45901D9D" w14:textId="77777777" w:rsidR="00636A6E" w:rsidRDefault="002213CE">
      <w:r>
        <w:t>The school may respond to behaviour away from the school site, including online behaviour, where it has a sufficiently close connection to school, affects the welfare or safety of pupils or staff, disrupts school life, or affects the orderly running of the school. Any response will be considered in light of the circumstances and relevant guidance.</w:t>
      </w:r>
    </w:p>
    <w:p w14:paraId="44CCEFDE" w14:textId="77777777" w:rsidR="00636A6E" w:rsidRDefault="002213CE">
      <w:pPr>
        <w:pStyle w:val="Heading1"/>
      </w:pPr>
      <w:r>
        <w:t>13. Safeguarding</w:t>
      </w:r>
    </w:p>
    <w:p w14:paraId="051AFDB4" w14:textId="77777777" w:rsidR="00636A6E" w:rsidRDefault="002213CE">
      <w:r>
        <w:t>Where behaviour raises a safeguarding concern, safeguarding procedures take priority and the school’s Safeguarding and Child Protection Policy will be followed. Relevant concerns will be shared with the Designated Safeguarding Lead or a Deputy Designated Safeguarding Lead.</w:t>
      </w:r>
    </w:p>
    <w:p w14:paraId="7783A500" w14:textId="77777777" w:rsidR="00636A6E" w:rsidRDefault="002213CE">
      <w:pPr>
        <w:pStyle w:val="Heading1"/>
      </w:pPr>
      <w:r>
        <w:t>14. Restrictive interventions and reasonable force</w:t>
      </w:r>
    </w:p>
    <w:p w14:paraId="105DDD33" w14:textId="73288D4C" w:rsidR="00636A6E" w:rsidRDefault="002213CE">
      <w:r>
        <w:t xml:space="preserve">Our first approach is prevention, de-escalation and support. However, there may be occasions when restrictive intervention, including reasonable force, is lawful and necessary, for example to keep members of the school community safe. The school follows the Department for Education guidance Restrictive </w:t>
      </w:r>
      <w:r w:rsidR="00F148D6">
        <w:t>I</w:t>
      </w:r>
      <w:r>
        <w:t>nterventions, including use of reasonable force, in schools, effective from 1 April 2026.</w:t>
      </w:r>
    </w:p>
    <w:p w14:paraId="7BFBAC17" w14:textId="77777777" w:rsidR="00636A6E" w:rsidRDefault="002213CE">
      <w:r>
        <w:t>Significant incidents involving the use of force will be recorded and reported in accordance with the statutory guidance. Pupil needs, including SEND and disability, will be considered.</w:t>
      </w:r>
    </w:p>
    <w:p w14:paraId="0105E1E6" w14:textId="77777777" w:rsidR="00636A6E" w:rsidRDefault="002213CE">
      <w:pPr>
        <w:pStyle w:val="Heading1"/>
      </w:pPr>
      <w:r>
        <w:t>15. Suspension and permanent exclusion</w:t>
      </w:r>
    </w:p>
    <w:p w14:paraId="59B7EBA0" w14:textId="77777777" w:rsidR="00636A6E" w:rsidRDefault="002213CE">
      <w:r>
        <w:t xml:space="preserve">Suspension or permanent exclusion is considered only in line with the current Department for Education statutory guidance. For the vast majority of pupils, other strategies can manage behaviour. Suspension may sometimes be </w:t>
      </w:r>
      <w:r>
        <w:lastRenderedPageBreak/>
        <w:t>necessary where other approaches have been exhausted, while permanent exclusion is a last resort. Decisions are made by the Headteacher in accordance with the statutory framework.</w:t>
      </w:r>
    </w:p>
    <w:p w14:paraId="7FD7465E" w14:textId="77777777" w:rsidR="00636A6E" w:rsidRDefault="002213CE">
      <w:pPr>
        <w:pStyle w:val="Heading1"/>
      </w:pPr>
      <w:r>
        <w:t>16. Anti-bullying</w:t>
      </w:r>
    </w:p>
    <w:p w14:paraId="00B38960" w14:textId="77777777" w:rsidR="00636A6E" w:rsidRDefault="002213CE">
      <w:r>
        <w:t>Bullying is unacceptable and will not be tolerated at Meadow Green. We use the child-friendly reminder STOP: Several Times On Purpose, while recognising that the full circumstances of an incident must always be considered.</w:t>
      </w:r>
    </w:p>
    <w:p w14:paraId="02A9D9DB" w14:textId="77777777" w:rsidR="00636A6E" w:rsidRDefault="002213CE">
      <w:r>
        <w:t>Bullying involves repeated, intentional hurtful behaviour where there is a power imbalance. One-off fallouts, friendship disagreements or isolated unkindness are still taken seriously and dealt with, but do not automatically meet the definition of bullying.</w:t>
      </w:r>
    </w:p>
    <w:p w14:paraId="49175FF4" w14:textId="77777777" w:rsidR="00636A6E" w:rsidRDefault="002213CE">
      <w:r>
        <w:t>Bullying may include physical, verbal, emotional, online/cyber, indirect, discriminatory or other harmful behaviour. Where behaviour may constitute child-on-child abuse or raises a safeguarding concern, safeguarding procedures will be followed.</w:t>
      </w:r>
    </w:p>
    <w:p w14:paraId="20C8FE3A" w14:textId="77777777" w:rsidR="00636A6E" w:rsidRDefault="002213CE">
      <w:pPr>
        <w:pStyle w:val="Heading1"/>
      </w:pPr>
      <w:r>
        <w:t>17. Reporting bullying or behaviour concerns</w:t>
      </w:r>
    </w:p>
    <w:p w14:paraId="59CDB57C" w14:textId="77777777" w:rsidR="00636A6E" w:rsidRDefault="002213CE">
      <w:r>
        <w:t>Children can speak to their class teacher, the SEMH Teaching Assistant (Ms Hatton), the Designated Safeguarding Lead (Mr Taylor), the Deputy DSL (Ms Nocher), or any trusted adult in school. Parents/carers can contact school directly to share a concern.</w:t>
      </w:r>
    </w:p>
    <w:p w14:paraId="43B83BA6" w14:textId="77777777" w:rsidR="00636A6E" w:rsidRDefault="002213CE">
      <w:r>
        <w:t>When bullying is reported, staff will listen, gather appropriate information, speak separately with those involved, involve senior leaders, communicate with parents/carers where appropriate, agree support and consequences, record confirmed bullying incidents and monitor what happens next.</w:t>
      </w:r>
    </w:p>
    <w:p w14:paraId="0DD534D6" w14:textId="77777777" w:rsidR="00636A6E" w:rsidRDefault="002213CE">
      <w:pPr>
        <w:pStyle w:val="Heading1"/>
      </w:pPr>
      <w:r>
        <w:t>18. Responding to bullying</w:t>
      </w:r>
    </w:p>
    <w:p w14:paraId="4758ADF0" w14:textId="77777777" w:rsidR="00636A6E" w:rsidRDefault="002213CE">
      <w:pPr>
        <w:pStyle w:val="ListBullet"/>
        <w:spacing w:after="40"/>
      </w:pPr>
      <w:r>
        <w:t>Listen carefully to the child and ensure immediate safety concerns are addressed.</w:t>
      </w:r>
    </w:p>
    <w:p w14:paraId="3015B2DF" w14:textId="77777777" w:rsidR="00636A6E" w:rsidRDefault="002213CE">
      <w:pPr>
        <w:pStyle w:val="ListBullet"/>
        <w:spacing w:after="40"/>
      </w:pPr>
      <w:r>
        <w:t>Establish what has happened and identify those involved.</w:t>
      </w:r>
    </w:p>
    <w:p w14:paraId="4B7BD0F4" w14:textId="77777777" w:rsidR="00636A6E" w:rsidRDefault="002213CE">
      <w:pPr>
        <w:pStyle w:val="ListBullet"/>
        <w:spacing w:after="40"/>
      </w:pPr>
      <w:r>
        <w:t>Make clear that bullying is unacceptable.</w:t>
      </w:r>
    </w:p>
    <w:p w14:paraId="680C0677" w14:textId="77777777" w:rsidR="00636A6E" w:rsidRDefault="002213CE">
      <w:pPr>
        <w:pStyle w:val="ListBullet"/>
        <w:spacing w:after="40"/>
      </w:pPr>
      <w:r>
        <w:t>Use proportionate consequences alongside support and restorative work where appropriate.</w:t>
      </w:r>
    </w:p>
    <w:p w14:paraId="3060FDAA" w14:textId="77777777" w:rsidR="00636A6E" w:rsidRDefault="002213CE">
      <w:pPr>
        <w:pStyle w:val="ListBullet"/>
        <w:spacing w:after="40"/>
      </w:pPr>
      <w:r>
        <w:t>Put in additional support or an action plan where needed.</w:t>
      </w:r>
    </w:p>
    <w:p w14:paraId="13F034F5" w14:textId="77777777" w:rsidR="00636A6E" w:rsidRDefault="002213CE">
      <w:pPr>
        <w:pStyle w:val="ListBullet"/>
        <w:spacing w:after="40"/>
      </w:pPr>
      <w:r>
        <w:t>Monitor the situation and review whether the action taken has been effective.</w:t>
      </w:r>
    </w:p>
    <w:p w14:paraId="012C5873" w14:textId="77777777" w:rsidR="00636A6E" w:rsidRDefault="002213CE">
      <w:pPr>
        <w:pStyle w:val="Heading1"/>
      </w:pPr>
      <w:r>
        <w:t>19. Who should parents speak to?</w:t>
      </w:r>
    </w:p>
    <w:p w14:paraId="1D49E528" w14:textId="77777777" w:rsidR="00636A6E" w:rsidRDefault="002213CE">
      <w:r>
        <w:t>For day-to-day concerns, please speak to your child’s class teacher in the first instance. More serious or persistent concerns can be raised with a senior leader or the Headteacher. Safeguarding concerns can be raised directly with the Designated Safeguarding Lead or Deputy DSL. We want families to raise concerns early so that school and home can work together.</w:t>
      </w:r>
    </w:p>
    <w:p w14:paraId="36E8FDE9" w14:textId="77777777" w:rsidR="00636A6E" w:rsidRDefault="002213CE">
      <w:pPr>
        <w:pStyle w:val="Heading1"/>
      </w:pPr>
      <w:r>
        <w:t>20. Related policies and guidance</w:t>
      </w:r>
    </w:p>
    <w:p w14:paraId="23619279" w14:textId="77777777" w:rsidR="00636A6E" w:rsidRDefault="002213CE">
      <w:pPr>
        <w:pStyle w:val="ListBullet"/>
        <w:spacing w:after="40"/>
      </w:pPr>
      <w:r>
        <w:t>Safeguarding and Child Protection Policy</w:t>
      </w:r>
    </w:p>
    <w:p w14:paraId="713CFE60" w14:textId="77777777" w:rsidR="00636A6E" w:rsidRDefault="002213CE">
      <w:pPr>
        <w:pStyle w:val="ListBullet"/>
        <w:spacing w:after="40"/>
      </w:pPr>
      <w:r>
        <w:t>SEND Policy / SEND Information Report</w:t>
      </w:r>
    </w:p>
    <w:p w14:paraId="4BF7A196" w14:textId="77777777" w:rsidR="00636A6E" w:rsidRDefault="002213CE">
      <w:pPr>
        <w:pStyle w:val="ListBullet"/>
        <w:spacing w:after="40"/>
      </w:pPr>
      <w:r>
        <w:t>Online Safety Policy</w:t>
      </w:r>
    </w:p>
    <w:p w14:paraId="75FEC2F1" w14:textId="77777777" w:rsidR="00636A6E" w:rsidRDefault="002213CE">
      <w:pPr>
        <w:pStyle w:val="ListBullet"/>
        <w:spacing w:after="40"/>
      </w:pPr>
      <w:r>
        <w:t>Attendance Policy</w:t>
      </w:r>
    </w:p>
    <w:p w14:paraId="49899462" w14:textId="77777777" w:rsidR="00636A6E" w:rsidRDefault="002213CE">
      <w:pPr>
        <w:pStyle w:val="ListBullet"/>
        <w:spacing w:after="40"/>
      </w:pPr>
      <w:r>
        <w:t>Department for Education: Behaviour in schools - advice for headteachers and school staff (updated February 2024).</w:t>
      </w:r>
    </w:p>
    <w:p w14:paraId="3E0E3EC1" w14:textId="77777777" w:rsidR="00636A6E" w:rsidRDefault="002213CE">
      <w:pPr>
        <w:pStyle w:val="ListBullet"/>
        <w:spacing w:after="40"/>
      </w:pPr>
      <w:r>
        <w:t>Department for Education: Restrictive interventions, including use of reasonable force, in schools (effective 1 April 2026).</w:t>
      </w:r>
    </w:p>
    <w:p w14:paraId="438A5312" w14:textId="77777777" w:rsidR="00636A6E" w:rsidRDefault="002213CE">
      <w:pPr>
        <w:pStyle w:val="ListBullet"/>
        <w:spacing w:after="40"/>
      </w:pPr>
      <w:r>
        <w:lastRenderedPageBreak/>
        <w:t>Department for Education: Suspension and permanent exclusion from maintained schools, academies and pupil referral units in England, including pupil movement (updated July 2026).</w:t>
      </w:r>
    </w:p>
    <w:p w14:paraId="2CA1B507" w14:textId="77777777" w:rsidR="00636A6E" w:rsidRDefault="002213CE">
      <w:pPr>
        <w:pStyle w:val="ListBullet"/>
        <w:spacing w:after="40"/>
      </w:pPr>
      <w:r>
        <w:t>Keeping Children Safe in Education 2026.</w:t>
      </w:r>
    </w:p>
    <w:p w14:paraId="52AA9F10" w14:textId="77777777" w:rsidR="00636A6E" w:rsidRDefault="002213CE">
      <w:pPr>
        <w:pStyle w:val="Heading1"/>
      </w:pPr>
      <w:r>
        <w:t>Our commitment</w:t>
      </w:r>
    </w:p>
    <w:p w14:paraId="76A51AA0" w14:textId="77777777" w:rsidR="00636A6E" w:rsidRDefault="002213CE">
      <w:r>
        <w:t>Meadow Green Primary School is committed to ensuring that every child feels safe, valued and respected. We will combine clear expectations with strong relationships, appropriate support and fair responses so that children can learn from mistakes and succeed.</w:t>
      </w:r>
    </w:p>
    <w:sectPr w:rsidR="00636A6E" w:rsidSect="00034616">
      <w:headerReference w:type="default" r:id="rId9"/>
      <w:footerReference w:type="default" r:id="rId10"/>
      <w:pgSz w:w="12240" w:h="15840"/>
      <w:pgMar w:top="936" w:right="1037" w:bottom="936"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A643" w14:textId="77777777" w:rsidR="002213CE" w:rsidRDefault="002213CE">
      <w:pPr>
        <w:spacing w:after="0" w:line="240" w:lineRule="auto"/>
      </w:pPr>
      <w:r>
        <w:separator/>
      </w:r>
    </w:p>
  </w:endnote>
  <w:endnote w:type="continuationSeparator" w:id="0">
    <w:p w14:paraId="6205BC2B" w14:textId="77777777" w:rsidR="002213CE" w:rsidRDefault="00221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EEE6E" w14:textId="3D63BDA8" w:rsidR="00636A6E" w:rsidRDefault="002213CE">
    <w:pPr>
      <w:pStyle w:val="Footer"/>
      <w:jc w:val="center"/>
    </w:pPr>
    <w:r>
      <w:rPr>
        <w:color w:val="5A5A5A"/>
        <w:sz w:val="16"/>
      </w:rPr>
      <w:t xml:space="preserve">  Page </w:t>
    </w:r>
    <w:r>
      <w:fldChar w:fldCharType="begin"/>
    </w:r>
    <w:r>
      <w:instrText>PAGE</w:instrText>
    </w:r>
    <w:r>
      <w:fldChar w:fldCharType="separate"/>
    </w:r>
    <w:r w:rsidR="00F148D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FD27D" w14:textId="77777777" w:rsidR="002213CE" w:rsidRDefault="002213CE">
      <w:pPr>
        <w:spacing w:after="0" w:line="240" w:lineRule="auto"/>
      </w:pPr>
      <w:r>
        <w:separator/>
      </w:r>
    </w:p>
  </w:footnote>
  <w:footnote w:type="continuationSeparator" w:id="0">
    <w:p w14:paraId="310388C7" w14:textId="77777777" w:rsidR="002213CE" w:rsidRDefault="002213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9D3C4" w14:textId="77777777" w:rsidR="00636A6E" w:rsidRDefault="002213CE">
    <w:pPr>
      <w:pStyle w:val="Header"/>
      <w:jc w:val="right"/>
    </w:pPr>
    <w:r>
      <w:rPr>
        <w:b/>
        <w:color w:val="174EA6"/>
        <w:sz w:val="16"/>
      </w:rPr>
      <w:t>MEADOW GREEN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30662540">
    <w:abstractNumId w:val="8"/>
  </w:num>
  <w:num w:numId="2" w16cid:durableId="1904872950">
    <w:abstractNumId w:val="6"/>
  </w:num>
  <w:num w:numId="3" w16cid:durableId="1282152578">
    <w:abstractNumId w:val="5"/>
  </w:num>
  <w:num w:numId="4" w16cid:durableId="1523400350">
    <w:abstractNumId w:val="4"/>
  </w:num>
  <w:num w:numId="5" w16cid:durableId="1518621679">
    <w:abstractNumId w:val="7"/>
  </w:num>
  <w:num w:numId="6" w16cid:durableId="1176378864">
    <w:abstractNumId w:val="3"/>
  </w:num>
  <w:num w:numId="7" w16cid:durableId="1122580359">
    <w:abstractNumId w:val="2"/>
  </w:num>
  <w:num w:numId="8" w16cid:durableId="1523206423">
    <w:abstractNumId w:val="1"/>
  </w:num>
  <w:num w:numId="9" w16cid:durableId="433213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13CE"/>
    <w:rsid w:val="0029639D"/>
    <w:rsid w:val="00326F90"/>
    <w:rsid w:val="00636A6E"/>
    <w:rsid w:val="006C3F86"/>
    <w:rsid w:val="00AA1D8D"/>
    <w:rsid w:val="00B47730"/>
    <w:rsid w:val="00CB0664"/>
    <w:rsid w:val="00F148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D010EB"/>
  <w14:defaultImageDpi w14:val="300"/>
  <w15:docId w15:val="{38B8F0B2-9E14-443C-8FD4-10D780C9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pPr>
    <w:rPr>
      <w:rFonts w:ascii="Aptos" w:hAnsi="Aptos"/>
      <w:color w:val="282828"/>
      <w:sz w:val="20"/>
    </w:rPr>
  </w:style>
  <w:style w:type="paragraph" w:styleId="Heading1">
    <w:name w:val="heading 1"/>
    <w:basedOn w:val="Normal"/>
    <w:next w:val="Normal"/>
    <w:link w:val="Heading1Char"/>
    <w:uiPriority w:val="9"/>
    <w:qFormat/>
    <w:rsid w:val="00FC693F"/>
    <w:pPr>
      <w:keepNext/>
      <w:keepLines/>
      <w:spacing w:before="180" w:after="80"/>
      <w:outlineLvl w:val="0"/>
    </w:pPr>
    <w:rPr>
      <w:rFonts w:asciiTheme="majorHAnsi" w:eastAsiaTheme="majorEastAsia" w:hAnsiTheme="majorHAnsi" w:cstheme="majorBidi"/>
      <w:b/>
      <w:bCs/>
      <w:color w:val="174EA6"/>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b/>
      <w:bCs/>
      <w:color w:val="174EA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80" w:after="80" w:line="240" w:lineRule="auto"/>
      <w:contextualSpacing/>
    </w:pPr>
    <w:rPr>
      <w:rFonts w:asciiTheme="majorHAnsi" w:eastAsiaTheme="majorEastAsia" w:hAnsiTheme="majorHAnsi" w:cstheme="majorBidi"/>
      <w:b/>
      <w:color w:val="174EA6"/>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1615</Words>
  <Characters>9211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Meadow Green Primary School Positive Behaviour Policy</dc:title>
  <dc:subject>Parent-friendly behaviour policy</dc:subject>
  <dc:creator>Matthew Taylor</dc:creator>
  <cp:keywords/>
  <dc:description>generated by python-docx</dc:description>
  <cp:lastModifiedBy>Matthew Taylor</cp:lastModifiedBy>
  <cp:revision>2</cp:revision>
  <dcterms:created xsi:type="dcterms:W3CDTF">2026-10-03T16:03:00Z</dcterms:created>
  <dcterms:modified xsi:type="dcterms:W3CDTF">2026-10-03T16:03:00Z</dcterms:modified>
  <cp:category/>
</cp:coreProperties>
</file>