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w:body>
    <w:p w14:paraId="019D450F" w14:textId="739D94C1" w:rsidR="000F079B" w:rsidRPr="00CD3404" w:rsidRDefault="000F079B" w:rsidP="000F079B">
      <w:pPr>
        <w:pStyle w:val="3Policytitle"/>
        <w:jc w:val="center"/>
        <w:rPr>
          <w:rFonts w:ascii="Kermit" w:hAnsi="Kermit"/>
          <w:lang w:val="en-GB"/>
        </w:rPr>
      </w:pPr>
      <w:r w:rsidRPr="00CD3404">
        <w:rPr>
          <w:rFonts w:ascii="Kermit" w:hAnsi="Kermit"/>
          <w:lang w:val="en-GB"/>
        </w:rPr>
        <w:t xml:space="preserve">Special </w:t>
      </w:r>
      <w:r w:rsidR="00CD3404">
        <w:rPr>
          <w:rFonts w:ascii="Kermit" w:hAnsi="Kermit"/>
          <w:lang w:val="en-GB"/>
        </w:rPr>
        <w:t>E</w:t>
      </w:r>
      <w:r w:rsidRPr="00CD3404">
        <w:rPr>
          <w:rFonts w:ascii="Kermit" w:hAnsi="Kermit"/>
          <w:lang w:val="en-GB"/>
        </w:rPr>
        <w:t xml:space="preserve">ducational </w:t>
      </w:r>
      <w:r w:rsidR="00CD3404">
        <w:rPr>
          <w:rFonts w:ascii="Kermit" w:hAnsi="Kermit"/>
          <w:lang w:val="en-GB"/>
        </w:rPr>
        <w:t>N</w:t>
      </w:r>
      <w:r w:rsidRPr="00CD3404">
        <w:rPr>
          <w:rFonts w:ascii="Kermit" w:hAnsi="Kermit"/>
          <w:lang w:val="en-GB"/>
        </w:rPr>
        <w:t xml:space="preserve">eeds (SEN) </w:t>
      </w:r>
      <w:r w:rsidR="00CD3404">
        <w:rPr>
          <w:rFonts w:ascii="Kermit" w:hAnsi="Kermit"/>
          <w:lang w:val="en-GB"/>
        </w:rPr>
        <w:t>P</w:t>
      </w:r>
      <w:r w:rsidR="00CD106F" w:rsidRPr="00CD3404">
        <w:rPr>
          <w:rFonts w:ascii="Kermit" w:hAnsi="Kermit"/>
          <w:lang w:val="en-GB"/>
        </w:rPr>
        <w:t>olicy</w:t>
      </w:r>
    </w:p>
    <w:p w14:paraId="096EFACA" w14:textId="77777777" w:rsidR="000F079B" w:rsidRDefault="000F079B" w:rsidP="000F079B">
      <w:pPr>
        <w:pStyle w:val="6Abstract"/>
        <w:rPr>
          <w:lang w:val="en-GB"/>
        </w:rPr>
      </w:pPr>
    </w:p>
    <w:p w14:paraId="0197BC8D" w14:textId="77777777" w:rsidR="000F079B" w:rsidRDefault="000F079B" w:rsidP="000F079B">
      <w:pPr>
        <w:pStyle w:val="6Abstract"/>
        <w:rPr>
          <w:lang w:val="en-GB"/>
        </w:rPr>
      </w:pPr>
    </w:p>
    <w:p w14:paraId="35292FCC" w14:textId="77777777" w:rsidR="000F079B" w:rsidRPr="005600E2" w:rsidRDefault="000F079B" w:rsidP="000F079B">
      <w:pPr>
        <w:pStyle w:val="6Abstract"/>
        <w:rPr>
          <w:lang w:val="en-GB"/>
        </w:rPr>
      </w:pPr>
    </w:p>
    <w:p w14:paraId="081B7AA5" w14:textId="77777777" w:rsidR="000F079B" w:rsidRPr="00CD3404" w:rsidRDefault="000F079B" w:rsidP="000F079B">
      <w:pPr>
        <w:pStyle w:val="NormalWeb"/>
        <w:spacing w:before="0" w:beforeAutospacing="0" w:after="0" w:afterAutospacing="0"/>
        <w:jc w:val="center"/>
        <w:rPr>
          <w:rFonts w:ascii="Kermit" w:hAnsi="Kermit"/>
          <w:sz w:val="56"/>
          <w:szCs w:val="56"/>
        </w:rPr>
      </w:pPr>
      <w:r>
        <w:rPr>
          <w:rFonts w:ascii="Tahoma" w:eastAsia="Tahoma" w:hAnsi="Tahoma" w:cs="Tahoma"/>
          <w:color w:val="0000FF"/>
          <w:sz w:val="56"/>
          <w:szCs w:val="56"/>
          <w14:shadow w14:blurRad="0" w14:dist="45847" w14:dir="2021404" w14:sx="100000" w14:sy="100000" w14:kx="0" w14:ky="0" w14:algn="ctr">
            <w14:srgbClr w14:val="C0C0C0"/>
          </w14:shadow>
        </w:rPr>
        <w:t xml:space="preserve">  </w:t>
      </w:r>
      <w:r w:rsidRPr="00CD3404">
        <w:rPr>
          <w:rFonts w:ascii="Kermit" w:eastAsia="Tahoma" w:hAnsi="Kermit" w:cs="Tahoma"/>
          <w:color w:val="0070C0"/>
          <w:sz w:val="56"/>
          <w:szCs w:val="56"/>
          <w14:shadow w14:blurRad="0" w14:dist="45847" w14:dir="2021404" w14:sx="100000" w14:sy="100000" w14:kx="0" w14:ky="0" w14:algn="ctr">
            <w14:srgbClr w14:val="C0C0C0"/>
          </w14:shadow>
        </w:rPr>
        <w:t>Meadow Green Primary School</w:t>
      </w:r>
    </w:p>
    <w:p w14:paraId="213CC4E4" w14:textId="77777777" w:rsidR="000F079B" w:rsidRPr="00CD3404" w:rsidRDefault="000F079B" w:rsidP="000F079B">
      <w:pPr>
        <w:pStyle w:val="1bodycopy10pt"/>
        <w:rPr>
          <w:rFonts w:ascii="Kermit" w:hAnsi="Kermit"/>
          <w:noProof/>
          <w:color w:val="00CF80"/>
          <w:szCs w:val="20"/>
          <w:lang w:val="en-GB"/>
        </w:rPr>
      </w:pPr>
    </w:p>
    <w:p w14:paraId="335A141A" w14:textId="77777777" w:rsidR="000F079B" w:rsidRPr="00CD3404" w:rsidRDefault="00000000" w:rsidP="000F079B">
      <w:pPr>
        <w:pStyle w:val="1bodycopy10pt"/>
        <w:rPr>
          <w:rFonts w:ascii="Kermit" w:hAnsi="Kermit"/>
          <w:noProof/>
          <w:color w:val="00CF80"/>
          <w:szCs w:val="20"/>
          <w:lang w:val="en-GB"/>
        </w:rPr>
      </w:pPr>
      <w:r>
        <w:rPr>
          <w:rFonts w:ascii="Kermit" w:hAnsi="Kermit"/>
          <w:noProof/>
          <w:color w:val="00CF80"/>
          <w:szCs w:val="20"/>
          <w:lang w:val="en-GB"/>
        </w:rPr>
        <w:object w:dxaOrig="6609" w:dyaOrig="4640" w14:anchorId="4277EF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03.55pt;margin-top:14.25pt;width:79.7pt;height:70.3pt;z-index:251659264;mso-wrap-edited:f" wrapcoords="-167 0 -167 21360 21600 21360 21600 0 -167 0">
            <v:imagedata r:id="rId8" o:title=""/>
            <w10:wrap type="tight"/>
          </v:shape>
          <o:OLEObject Type="Embed" ProgID="PBrush" ShapeID="_x0000_s2050" DrawAspect="Content" ObjectID="_1846409119" r:id="rId9"/>
        </w:object>
      </w:r>
    </w:p>
    <w:p w14:paraId="21C208E8" w14:textId="77777777" w:rsidR="000F079B" w:rsidRPr="00CD3404" w:rsidRDefault="000F079B" w:rsidP="000F079B">
      <w:pPr>
        <w:pStyle w:val="1bodycopy10pt"/>
        <w:rPr>
          <w:rFonts w:ascii="Kermit" w:hAnsi="Kermit"/>
          <w:noProof/>
          <w:color w:val="00CF80"/>
          <w:szCs w:val="20"/>
          <w:lang w:val="en-GB"/>
        </w:rPr>
      </w:pPr>
    </w:p>
    <w:p w14:paraId="2BDC6F7E" w14:textId="77777777" w:rsidR="000F079B" w:rsidRPr="00CD3404" w:rsidRDefault="000F079B" w:rsidP="000F079B">
      <w:pPr>
        <w:pStyle w:val="1bodycopy10pt"/>
        <w:rPr>
          <w:rFonts w:ascii="Kermit" w:hAnsi="Kermit"/>
          <w:noProof/>
          <w:lang w:val="en-GB"/>
        </w:rPr>
      </w:pPr>
    </w:p>
    <w:p w14:paraId="42AE0BFD" w14:textId="77777777" w:rsidR="000F079B" w:rsidRPr="00CD3404" w:rsidRDefault="000F079B" w:rsidP="000F079B">
      <w:pPr>
        <w:pStyle w:val="1bodycopy10pt"/>
        <w:rPr>
          <w:rFonts w:ascii="Kermit" w:hAnsi="Kermit"/>
          <w:noProof/>
          <w:lang w:val="en-GB"/>
        </w:rPr>
      </w:pPr>
    </w:p>
    <w:p w14:paraId="2A0ED33C" w14:textId="77777777" w:rsidR="000F079B" w:rsidRPr="00CD3404" w:rsidRDefault="000F079B" w:rsidP="000F079B">
      <w:pPr>
        <w:pStyle w:val="1bodycopy10pt"/>
        <w:rPr>
          <w:rFonts w:ascii="Kermit" w:hAnsi="Kermit"/>
          <w:lang w:val="en-GB"/>
        </w:rPr>
      </w:pPr>
    </w:p>
    <w:p w14:paraId="15CA74F9" w14:textId="77777777" w:rsidR="000F079B" w:rsidRPr="00CD3404" w:rsidRDefault="000F079B" w:rsidP="000F079B">
      <w:pPr>
        <w:pStyle w:val="1bodycopy10pt"/>
        <w:rPr>
          <w:rFonts w:ascii="Kermit" w:hAnsi="Kermit"/>
          <w:lang w:val="en-GB"/>
        </w:rPr>
      </w:pPr>
    </w:p>
    <w:p w14:paraId="12F63593" w14:textId="77777777" w:rsidR="000F079B" w:rsidRPr="00CD3404" w:rsidRDefault="000F079B" w:rsidP="000F079B">
      <w:pPr>
        <w:ind w:right="-58"/>
        <w:jc w:val="center"/>
        <w:rPr>
          <w:rFonts w:ascii="Kermit" w:hAnsi="Kermit"/>
          <w:b/>
          <w:bCs/>
          <w:sz w:val="32"/>
          <w:szCs w:val="32"/>
        </w:rPr>
      </w:pPr>
      <w:r w:rsidRPr="00CD3404">
        <w:rPr>
          <w:rFonts w:ascii="Kermit" w:hAnsi="Kermit"/>
          <w:b/>
          <w:bCs/>
          <w:sz w:val="32"/>
          <w:szCs w:val="32"/>
        </w:rPr>
        <w:t>‘A Hive of Industry &amp; Learning’</w:t>
      </w:r>
    </w:p>
    <w:p w14:paraId="0A71F5F6" w14:textId="77777777" w:rsidR="000F079B" w:rsidRPr="005600E2" w:rsidRDefault="000F079B" w:rsidP="000F079B">
      <w:pPr>
        <w:pStyle w:val="1bodycopy10pt"/>
        <w:rPr>
          <w:lang w:val="en-GB"/>
        </w:rPr>
      </w:pPr>
    </w:p>
    <w:p w14:paraId="50F5A2A0" w14:textId="77777777" w:rsidR="000F079B" w:rsidRPr="005600E2" w:rsidRDefault="000F079B" w:rsidP="000F079B">
      <w:pPr>
        <w:pStyle w:val="1bodycopy10pt"/>
        <w:rPr>
          <w:lang w:val="en-GB"/>
        </w:rPr>
      </w:pPr>
    </w:p>
    <w:p w14:paraId="7A6CC02B" w14:textId="77777777" w:rsidR="000F079B" w:rsidRPr="005600E2" w:rsidRDefault="000F079B" w:rsidP="000F079B">
      <w:pPr>
        <w:pStyle w:val="1bodycopy10pt"/>
        <w:rPr>
          <w:lang w:val="en-GB"/>
        </w:rPr>
      </w:pPr>
    </w:p>
    <w:p w14:paraId="39152EFA" w14:textId="77777777" w:rsidR="000F079B" w:rsidRPr="005600E2" w:rsidRDefault="000F079B" w:rsidP="000F079B">
      <w:pPr>
        <w:pStyle w:val="1bodycopy10pt"/>
        <w:rPr>
          <w:lang w:val="en-GB"/>
        </w:rPr>
      </w:pPr>
    </w:p>
    <w:p w14:paraId="7CB8024F" w14:textId="77777777" w:rsidR="000F079B" w:rsidRPr="005600E2" w:rsidRDefault="000F079B" w:rsidP="000F079B">
      <w:pPr>
        <w:pStyle w:val="1bodycopy10pt"/>
        <w:rPr>
          <w:lang w:val="en-GB"/>
        </w:rPr>
      </w:pPr>
    </w:p>
    <w:p w14:paraId="219E3EA3" w14:textId="77777777" w:rsidR="009E408E" w:rsidRDefault="009E408E" w:rsidP="000F079B">
      <w:pPr>
        <w:pStyle w:val="1bodycopy10pt"/>
        <w:rPr>
          <w:lang w:val="en-GB"/>
        </w:rPr>
      </w:pPr>
    </w:p>
    <w:p w14:paraId="69CDFB87" w14:textId="77777777" w:rsidR="009E408E" w:rsidRDefault="009E408E" w:rsidP="000F079B">
      <w:pPr>
        <w:pStyle w:val="1bodycopy10pt"/>
        <w:rPr>
          <w:lang w:val="en-GB"/>
        </w:rPr>
      </w:pPr>
    </w:p>
    <w:p w14:paraId="6AE3A157" w14:textId="77777777" w:rsidR="009E408E" w:rsidRPr="00861E29" w:rsidRDefault="009E408E" w:rsidP="009E408E">
      <w:pPr>
        <w:pStyle w:val="1bodycopy10pt"/>
        <w:rPr>
          <w:sz w:val="24"/>
          <w:lang w:val="en-GB"/>
        </w:rPr>
      </w:pPr>
    </w:p>
    <w:p w14:paraId="39B1652A" w14:textId="77777777" w:rsidR="009E408E" w:rsidRPr="00861E29" w:rsidRDefault="009E408E" w:rsidP="009E408E">
      <w:pPr>
        <w:rPr>
          <w:b/>
          <w:sz w:val="24"/>
          <w:lang w:val="en-GB"/>
        </w:rPr>
      </w:pPr>
    </w:p>
    <w:tbl>
      <w:tblPr>
        <w:tblW w:w="9531"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869"/>
        <w:gridCol w:w="3268"/>
        <w:gridCol w:w="3394"/>
      </w:tblGrid>
      <w:tr w:rsidR="009E408E" w:rsidRPr="00861E29" w14:paraId="375F8A6C" w14:textId="77777777" w:rsidTr="00CE3643">
        <w:tc>
          <w:tcPr>
            <w:tcW w:w="2869" w:type="dxa"/>
            <w:tcBorders>
              <w:top w:val="nil"/>
              <w:bottom w:val="single" w:sz="18" w:space="0" w:color="FFFFFF"/>
            </w:tcBorders>
            <w:shd w:val="clear" w:color="auto" w:fill="D8DFDE"/>
          </w:tcPr>
          <w:p w14:paraId="6582DF16" w14:textId="77777777" w:rsidR="009E408E" w:rsidRPr="00861E29" w:rsidRDefault="009E408E" w:rsidP="00CE3643">
            <w:pPr>
              <w:pStyle w:val="1bodycopy10pt"/>
              <w:rPr>
                <w:b/>
                <w:sz w:val="24"/>
                <w:lang w:val="en-GB"/>
              </w:rPr>
            </w:pPr>
            <w:r w:rsidRPr="00861E29">
              <w:rPr>
                <w:b/>
                <w:sz w:val="24"/>
                <w:lang w:val="en-GB"/>
              </w:rPr>
              <w:t>Approved by:</w:t>
            </w:r>
          </w:p>
        </w:tc>
        <w:tc>
          <w:tcPr>
            <w:tcW w:w="3268" w:type="dxa"/>
            <w:tcBorders>
              <w:top w:val="nil"/>
              <w:bottom w:val="single" w:sz="18" w:space="0" w:color="FFFFFF"/>
            </w:tcBorders>
            <w:shd w:val="clear" w:color="auto" w:fill="D8DFDE"/>
          </w:tcPr>
          <w:p w14:paraId="68B53F3C" w14:textId="77777777" w:rsidR="009E408E" w:rsidRPr="00FE3E84" w:rsidRDefault="009E408E" w:rsidP="00CE3643">
            <w:pPr>
              <w:pStyle w:val="1bodycopy11pt"/>
              <w:rPr>
                <w:sz w:val="24"/>
                <w:lang w:val="en-GB"/>
              </w:rPr>
            </w:pPr>
            <w:r w:rsidRPr="00FE3E84">
              <w:rPr>
                <w:sz w:val="24"/>
                <w:lang w:val="en-GB"/>
              </w:rPr>
              <w:t>Governing Body</w:t>
            </w:r>
          </w:p>
        </w:tc>
        <w:tc>
          <w:tcPr>
            <w:tcW w:w="3394" w:type="dxa"/>
            <w:tcBorders>
              <w:top w:val="nil"/>
              <w:bottom w:val="single" w:sz="18" w:space="0" w:color="FFFFFF"/>
            </w:tcBorders>
            <w:shd w:val="clear" w:color="auto" w:fill="D8DFDE"/>
          </w:tcPr>
          <w:p w14:paraId="0C47BE63" w14:textId="7B228EFA" w:rsidR="009E408E" w:rsidRPr="00FE3E84" w:rsidRDefault="009E408E" w:rsidP="00CE3643">
            <w:pPr>
              <w:pStyle w:val="1bodycopy11pt"/>
              <w:rPr>
                <w:bCs/>
                <w:sz w:val="24"/>
                <w:lang w:val="en-GB"/>
              </w:rPr>
            </w:pPr>
            <w:r w:rsidRPr="00861E29">
              <w:rPr>
                <w:b/>
                <w:sz w:val="24"/>
                <w:lang w:val="en-GB"/>
              </w:rPr>
              <w:t xml:space="preserve">Date: </w:t>
            </w:r>
            <w:r w:rsidR="00EB4D21">
              <w:rPr>
                <w:bCs/>
                <w:sz w:val="24"/>
                <w:lang w:val="en-GB"/>
              </w:rPr>
              <w:t>April 2026</w:t>
            </w:r>
            <w:r w:rsidR="00FE3E84">
              <w:rPr>
                <w:bCs/>
                <w:sz w:val="24"/>
                <w:lang w:val="en-GB"/>
              </w:rPr>
              <w:t xml:space="preserve"> </w:t>
            </w:r>
          </w:p>
        </w:tc>
      </w:tr>
      <w:tr w:rsidR="009E408E" w:rsidRPr="00861E29" w14:paraId="3C455339" w14:textId="77777777" w:rsidTr="00CE3643">
        <w:tc>
          <w:tcPr>
            <w:tcW w:w="2869" w:type="dxa"/>
            <w:tcBorders>
              <w:top w:val="single" w:sz="18" w:space="0" w:color="FFFFFF"/>
              <w:bottom w:val="nil"/>
            </w:tcBorders>
            <w:shd w:val="clear" w:color="auto" w:fill="D8DFDE"/>
          </w:tcPr>
          <w:p w14:paraId="674E1C63" w14:textId="77777777" w:rsidR="009E408E" w:rsidRPr="00861E29" w:rsidRDefault="009E408E" w:rsidP="00CE3643">
            <w:pPr>
              <w:pStyle w:val="1bodycopy10pt"/>
              <w:rPr>
                <w:b/>
                <w:sz w:val="24"/>
                <w:lang w:val="en-GB"/>
              </w:rPr>
            </w:pPr>
            <w:r w:rsidRPr="00861E29">
              <w:rPr>
                <w:b/>
                <w:sz w:val="24"/>
                <w:lang w:val="en-GB"/>
              </w:rPr>
              <w:t>Next review due by:</w:t>
            </w:r>
          </w:p>
        </w:tc>
        <w:tc>
          <w:tcPr>
            <w:tcW w:w="6662" w:type="dxa"/>
            <w:gridSpan w:val="2"/>
            <w:tcBorders>
              <w:top w:val="single" w:sz="18" w:space="0" w:color="FFFFFF"/>
              <w:bottom w:val="nil"/>
            </w:tcBorders>
            <w:shd w:val="clear" w:color="auto" w:fill="D8DFDE"/>
          </w:tcPr>
          <w:p w14:paraId="3AA3E2EC" w14:textId="35558D83" w:rsidR="009E408E" w:rsidRPr="00861E29" w:rsidRDefault="009E408E" w:rsidP="00CE3643">
            <w:pPr>
              <w:pStyle w:val="1bodycopy11pt"/>
              <w:rPr>
                <w:sz w:val="24"/>
                <w:highlight w:val="yellow"/>
                <w:lang w:val="en-GB"/>
              </w:rPr>
            </w:pPr>
            <w:r w:rsidRPr="00FE3E84">
              <w:rPr>
                <w:sz w:val="24"/>
                <w:lang w:val="en-GB"/>
              </w:rPr>
              <w:t>April 202</w:t>
            </w:r>
            <w:r w:rsidR="00166263">
              <w:rPr>
                <w:sz w:val="24"/>
                <w:lang w:val="en-GB"/>
              </w:rPr>
              <w:t>6</w:t>
            </w:r>
            <w:r w:rsidRPr="00FE3E84">
              <w:rPr>
                <w:sz w:val="24"/>
                <w:lang w:val="en-GB"/>
              </w:rPr>
              <w:t xml:space="preserve"> (unless information contained changes)  </w:t>
            </w:r>
          </w:p>
        </w:tc>
      </w:tr>
    </w:tbl>
    <w:p w14:paraId="290B51E9" w14:textId="77777777" w:rsidR="009E408E" w:rsidRDefault="009E408E" w:rsidP="000F079B">
      <w:pPr>
        <w:pStyle w:val="1bodycopy10pt"/>
        <w:rPr>
          <w:lang w:val="en-GB"/>
        </w:rPr>
      </w:pPr>
    </w:p>
    <w:p w14:paraId="5B220EF2" w14:textId="77777777" w:rsidR="009E408E" w:rsidRPr="005600E2" w:rsidRDefault="009E408E" w:rsidP="000F079B">
      <w:pPr>
        <w:pStyle w:val="1bodycopy10pt"/>
        <w:rPr>
          <w:lang w:val="en-GB"/>
        </w:rPr>
      </w:pPr>
    </w:p>
    <w:p w14:paraId="76BA0E16" w14:textId="77777777" w:rsidR="006317BD" w:rsidRDefault="006317BD" w:rsidP="002D0264">
      <w:pPr>
        <w:rPr>
          <w:rFonts w:ascii="Kermit" w:hAnsi="Kermit"/>
          <w:sz w:val="24"/>
        </w:rPr>
      </w:pPr>
      <w:bookmarkStart w:id="0" w:name="_Toc492996803"/>
    </w:p>
    <w:p w14:paraId="6308FA98" w14:textId="77777777" w:rsidR="006317BD" w:rsidRDefault="006317BD" w:rsidP="002D0264">
      <w:pPr>
        <w:rPr>
          <w:rFonts w:ascii="Kermit" w:hAnsi="Kermit"/>
          <w:sz w:val="24"/>
        </w:rPr>
      </w:pPr>
    </w:p>
    <w:p w14:paraId="4E713256" w14:textId="3D153C1D" w:rsidR="002D0264" w:rsidRPr="006317BD" w:rsidRDefault="002D0264" w:rsidP="006317BD">
      <w:pPr>
        <w:rPr>
          <w:rFonts w:ascii="Kermit" w:hAnsi="Kermit"/>
          <w:sz w:val="24"/>
        </w:rPr>
      </w:pPr>
      <w:r w:rsidRPr="00EB4D21">
        <w:rPr>
          <w:rFonts w:ascii="Kermit" w:hAnsi="Kermit"/>
          <w:sz w:val="24"/>
        </w:rPr>
        <w:lastRenderedPageBreak/>
        <w:t>Dear parents and carers,</w:t>
      </w:r>
    </w:p>
    <w:p w14:paraId="67A4EA14" w14:textId="77777777" w:rsidR="002D0264" w:rsidRPr="00EB4D21" w:rsidRDefault="002D0264" w:rsidP="002D0264">
      <w:pPr>
        <w:rPr>
          <w:rFonts w:ascii="Kermit" w:hAnsi="Kermit" w:cs="Arial"/>
          <w:sz w:val="24"/>
        </w:rPr>
      </w:pPr>
      <w:r w:rsidRPr="00EB4D21">
        <w:rPr>
          <w:rFonts w:ascii="Kermit" w:hAnsi="Kermit" w:cs="Arial"/>
          <w:sz w:val="24"/>
        </w:rPr>
        <w:t>Our SEND policy aims to:</w:t>
      </w:r>
    </w:p>
    <w:p w14:paraId="3CB4DD21" w14:textId="77777777" w:rsidR="002D0264" w:rsidRPr="00EB4D21" w:rsidRDefault="002D0264" w:rsidP="002D0264">
      <w:pPr>
        <w:pStyle w:val="ListParagraph"/>
        <w:rPr>
          <w:rFonts w:ascii="Kermit" w:hAnsi="Kermit" w:cs="Arial"/>
          <w:sz w:val="24"/>
        </w:rPr>
      </w:pPr>
      <w:r w:rsidRPr="00EB4D21">
        <w:rPr>
          <w:rFonts w:ascii="Kermit" w:hAnsi="Kermit" w:cs="Arial"/>
          <w:sz w:val="24"/>
        </w:rPr>
        <w:t>Set out how our school will support and make provision for pupils with special educational needs and disabilities (SEND)</w:t>
      </w:r>
    </w:p>
    <w:p w14:paraId="019408FE" w14:textId="77777777" w:rsidR="002D0264" w:rsidRPr="00EB4D21" w:rsidRDefault="002D0264" w:rsidP="002D0264">
      <w:pPr>
        <w:pStyle w:val="ListParagraph"/>
        <w:rPr>
          <w:rFonts w:ascii="Kermit" w:hAnsi="Kermit" w:cs="Arial"/>
          <w:sz w:val="24"/>
        </w:rPr>
      </w:pPr>
      <w:r w:rsidRPr="00EB4D21">
        <w:rPr>
          <w:rFonts w:ascii="Kermit" w:hAnsi="Kermit" w:cs="Arial"/>
          <w:sz w:val="24"/>
        </w:rPr>
        <w:t>Explain the roles and responsibilities of everyone involved in providing for pupils with SEND</w:t>
      </w:r>
    </w:p>
    <w:p w14:paraId="2729AF1F" w14:textId="77777777" w:rsidR="002D0264" w:rsidRPr="006317BD" w:rsidRDefault="002D0264" w:rsidP="002D0264">
      <w:pPr>
        <w:rPr>
          <w:rFonts w:cs="Arial"/>
          <w:sz w:val="2"/>
          <w:szCs w:val="2"/>
        </w:rPr>
      </w:pPr>
    </w:p>
    <w:p w14:paraId="0530109B" w14:textId="77777777" w:rsidR="002D0264" w:rsidRPr="00EB4D21" w:rsidRDefault="002D0264" w:rsidP="002D0264">
      <w:pPr>
        <w:pStyle w:val="1bodycopy10pt"/>
        <w:rPr>
          <w:rFonts w:ascii="Kermit" w:hAnsi="Kermit"/>
          <w:sz w:val="24"/>
          <w:lang w:val="en-GB"/>
        </w:rPr>
      </w:pPr>
      <w:r w:rsidRPr="00EB4D21">
        <w:rPr>
          <w:rFonts w:ascii="Kermit" w:hAnsi="Kermit"/>
          <w:sz w:val="24"/>
          <w:lang w:val="en-GB"/>
        </w:rPr>
        <w:t xml:space="preserve">Our SEN Information Report explains how we implement our SEN policy. </w:t>
      </w:r>
    </w:p>
    <w:p w14:paraId="1FF9CF35" w14:textId="34BD66EE" w:rsidR="002D0264" w:rsidRPr="00EB4D21" w:rsidRDefault="002D0264" w:rsidP="002D0264">
      <w:pPr>
        <w:pStyle w:val="1bodycopy10pt"/>
        <w:rPr>
          <w:rFonts w:ascii="Kermit" w:hAnsi="Kermit"/>
          <w:sz w:val="24"/>
          <w:lang w:val="en-GB"/>
        </w:rPr>
      </w:pPr>
      <w:r w:rsidRPr="00EB4D21">
        <w:rPr>
          <w:rFonts w:ascii="Kermit" w:hAnsi="Kermit"/>
          <w:sz w:val="24"/>
          <w:lang w:val="en-GB"/>
        </w:rPr>
        <w:t xml:space="preserve">You can find it on our website </w:t>
      </w:r>
      <w:hyperlink r:id="rId10" w:history="1">
        <w:r w:rsidR="00A4325F" w:rsidRPr="00EB4D21">
          <w:rPr>
            <w:rStyle w:val="Hyperlink"/>
            <w:rFonts w:ascii="Kermit" w:hAnsi="Kermit"/>
            <w:sz w:val="24"/>
            <w:lang w:val="en-GB"/>
          </w:rPr>
          <w:t>https://www.meadowgreen.worcs.sch.uk/send/</w:t>
        </w:r>
      </w:hyperlink>
    </w:p>
    <w:p w14:paraId="4D8EEB9F" w14:textId="77777777" w:rsidR="002D0264" w:rsidRPr="00EB4D21" w:rsidRDefault="002D0264" w:rsidP="002D0264">
      <w:pPr>
        <w:pStyle w:val="1bodycopy10pt"/>
        <w:rPr>
          <w:rFonts w:ascii="Kermit" w:hAnsi="Kermit"/>
          <w:sz w:val="24"/>
          <w:lang w:val="en-GB"/>
        </w:rPr>
      </w:pPr>
      <w:r w:rsidRPr="00EB4D21">
        <w:rPr>
          <w:rFonts w:ascii="Kermit" w:hAnsi="Kermit"/>
          <w:sz w:val="24"/>
          <w:lang w:val="en-GB"/>
        </w:rPr>
        <w:t>You can ask a member of staff to make a copy/send you the SEN Information Report .</w:t>
      </w:r>
    </w:p>
    <w:p w14:paraId="29CCCFA2" w14:textId="77777777" w:rsidR="002D0264" w:rsidRPr="006317BD" w:rsidRDefault="002D0264" w:rsidP="002D0264">
      <w:pPr>
        <w:rPr>
          <w:b/>
          <w:color w:val="0070C0"/>
          <w:sz w:val="4"/>
          <w:szCs w:val="4"/>
          <w:highlight w:val="yellow"/>
        </w:rPr>
      </w:pPr>
    </w:p>
    <w:p w14:paraId="3146484D" w14:textId="3EC32043" w:rsidR="002D0264" w:rsidRPr="00EB4D21" w:rsidRDefault="002D0264" w:rsidP="002D0264">
      <w:pPr>
        <w:rPr>
          <w:rFonts w:ascii="Kermit" w:hAnsi="Kermit"/>
          <w:b/>
          <w:color w:val="0070C0"/>
          <w:sz w:val="24"/>
        </w:rPr>
      </w:pPr>
      <w:r w:rsidRPr="00EB4D21">
        <w:rPr>
          <w:rFonts w:ascii="Kermit" w:hAnsi="Kermit"/>
          <w:b/>
          <w:color w:val="0070C0"/>
          <w:sz w:val="24"/>
        </w:rPr>
        <w:t xml:space="preserve">Contents </w:t>
      </w:r>
    </w:p>
    <w:p w14:paraId="45282867" w14:textId="609B7A60" w:rsidR="004B44CD" w:rsidRPr="00EB4D21" w:rsidRDefault="002D0264" w:rsidP="00055030">
      <w:pPr>
        <w:pStyle w:val="TOC1"/>
        <w:numPr>
          <w:ilvl w:val="0"/>
          <w:numId w:val="39"/>
        </w:numPr>
        <w:rPr>
          <w:rFonts w:ascii="Kermit" w:hAnsi="Kermit"/>
          <w:b/>
          <w:noProof/>
          <w:color w:val="0070C0"/>
          <w:sz w:val="24"/>
        </w:rPr>
      </w:pPr>
      <w:r w:rsidRPr="00EB4D21">
        <w:rPr>
          <w:rFonts w:ascii="Kermit" w:hAnsi="Kermit"/>
          <w:b/>
          <w:noProof/>
          <w:color w:val="0070C0"/>
          <w:sz w:val="24"/>
        </w:rPr>
        <w:t>Aims</w:t>
      </w:r>
    </w:p>
    <w:p w14:paraId="30FB7418" w14:textId="27088BA1" w:rsidR="004B44CD" w:rsidRPr="00EB4D21" w:rsidRDefault="004B44CD" w:rsidP="00055030">
      <w:pPr>
        <w:pStyle w:val="TOC1"/>
        <w:numPr>
          <w:ilvl w:val="0"/>
          <w:numId w:val="39"/>
        </w:numPr>
        <w:rPr>
          <w:rFonts w:ascii="Kermit" w:hAnsi="Kermit"/>
          <w:b/>
          <w:color w:val="0070C0"/>
          <w:sz w:val="24"/>
        </w:rPr>
      </w:pPr>
      <w:r w:rsidRPr="00EB4D21">
        <w:rPr>
          <w:rFonts w:ascii="Kermit" w:hAnsi="Kermit"/>
          <w:b/>
          <w:color w:val="0070C0"/>
          <w:sz w:val="24"/>
        </w:rPr>
        <w:t xml:space="preserve">Definition of Special Educational Need and Disability  </w:t>
      </w:r>
    </w:p>
    <w:p w14:paraId="75A0B404" w14:textId="55BED364" w:rsidR="004B44CD" w:rsidRPr="00EB4D21" w:rsidRDefault="004B44CD" w:rsidP="003B40D9">
      <w:pPr>
        <w:pStyle w:val="ListParagraph"/>
        <w:numPr>
          <w:ilvl w:val="0"/>
          <w:numId w:val="39"/>
        </w:numPr>
        <w:spacing w:line="360" w:lineRule="auto"/>
        <w:contextualSpacing/>
        <w:rPr>
          <w:rFonts w:ascii="Kermit" w:hAnsi="Kermit"/>
          <w:b/>
          <w:color w:val="0070C0"/>
          <w:sz w:val="24"/>
        </w:rPr>
      </w:pPr>
      <w:r w:rsidRPr="00EB4D21">
        <w:rPr>
          <w:rFonts w:ascii="Kermit" w:hAnsi="Kermit"/>
          <w:b/>
          <w:color w:val="0070C0"/>
          <w:sz w:val="24"/>
        </w:rPr>
        <w:t xml:space="preserve">Roles and responsibilities  </w:t>
      </w:r>
    </w:p>
    <w:p w14:paraId="38C51E54" w14:textId="7D293ED3" w:rsidR="00D8454F" w:rsidRPr="00EB4D21" w:rsidRDefault="00D8454F" w:rsidP="003B40D9">
      <w:pPr>
        <w:pStyle w:val="ListParagraph"/>
        <w:numPr>
          <w:ilvl w:val="0"/>
          <w:numId w:val="39"/>
        </w:numPr>
        <w:spacing w:line="360" w:lineRule="auto"/>
        <w:contextualSpacing/>
        <w:rPr>
          <w:rFonts w:ascii="Kermit" w:hAnsi="Kermit" w:cs="Arial"/>
          <w:b/>
          <w:color w:val="0070C0"/>
          <w:sz w:val="24"/>
        </w:rPr>
      </w:pPr>
      <w:r w:rsidRPr="00EB4D21">
        <w:rPr>
          <w:rFonts w:ascii="Kermit" w:hAnsi="Kermit" w:cs="Arial"/>
          <w:b/>
          <w:color w:val="0070C0"/>
          <w:sz w:val="24"/>
        </w:rPr>
        <w:t>Home-school partnership</w:t>
      </w:r>
    </w:p>
    <w:p w14:paraId="754A775A" w14:textId="2C5BE445" w:rsidR="00D8454F" w:rsidRPr="00EB4D21" w:rsidRDefault="00D8454F"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 xml:space="preserve">Pupil </w:t>
      </w:r>
      <w:r w:rsidR="008F7C22" w:rsidRPr="00EB4D21">
        <w:rPr>
          <w:rFonts w:ascii="Kermit" w:hAnsi="Kermit" w:cs="Arial"/>
          <w:b/>
          <w:color w:val="0070C0"/>
          <w:sz w:val="24"/>
        </w:rPr>
        <w:t>p</w:t>
      </w:r>
      <w:r w:rsidRPr="00EB4D21">
        <w:rPr>
          <w:rFonts w:ascii="Kermit" w:hAnsi="Kermit" w:cs="Arial"/>
          <w:b/>
          <w:color w:val="0070C0"/>
          <w:sz w:val="24"/>
        </w:rPr>
        <w:t>articipation</w:t>
      </w:r>
    </w:p>
    <w:p w14:paraId="11F8CAC7" w14:textId="0B98859C" w:rsidR="00D8454F" w:rsidRPr="00EB4D21" w:rsidRDefault="00D8454F"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Identifying Special Educational Needs</w:t>
      </w:r>
    </w:p>
    <w:p w14:paraId="51760547" w14:textId="77777777" w:rsidR="00D8454F" w:rsidRPr="00EB4D21" w:rsidRDefault="00D8454F"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 xml:space="preserve">Graduated Approach to SEND </w:t>
      </w:r>
    </w:p>
    <w:p w14:paraId="57526DA1" w14:textId="77777777" w:rsidR="00D8454F" w:rsidRPr="00EB4D21" w:rsidRDefault="00D8454F"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Education, Health and Care Plans (EHCPs)</w:t>
      </w:r>
    </w:p>
    <w:p w14:paraId="6102FC1E" w14:textId="24DA229C" w:rsidR="00D8454F" w:rsidRPr="00EB4D21" w:rsidRDefault="00D8454F"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 xml:space="preserve">Working with </w:t>
      </w:r>
      <w:r w:rsidR="008F7C22" w:rsidRPr="00EB4D21">
        <w:rPr>
          <w:rFonts w:ascii="Kermit" w:hAnsi="Kermit" w:cs="Arial"/>
          <w:b/>
          <w:color w:val="0070C0"/>
          <w:sz w:val="24"/>
        </w:rPr>
        <w:t>e</w:t>
      </w:r>
      <w:r w:rsidRPr="00EB4D21">
        <w:rPr>
          <w:rFonts w:ascii="Kermit" w:hAnsi="Kermit" w:cs="Arial"/>
          <w:b/>
          <w:color w:val="0070C0"/>
          <w:sz w:val="24"/>
        </w:rPr>
        <w:t xml:space="preserve">xternal </w:t>
      </w:r>
      <w:r w:rsidR="008F7C22" w:rsidRPr="00EB4D21">
        <w:rPr>
          <w:rFonts w:ascii="Kermit" w:hAnsi="Kermit" w:cs="Arial"/>
          <w:b/>
          <w:color w:val="0070C0"/>
          <w:sz w:val="24"/>
        </w:rPr>
        <w:t>a</w:t>
      </w:r>
      <w:r w:rsidRPr="00EB4D21">
        <w:rPr>
          <w:rFonts w:ascii="Kermit" w:hAnsi="Kermit" w:cs="Arial"/>
          <w:b/>
          <w:color w:val="0070C0"/>
          <w:sz w:val="24"/>
        </w:rPr>
        <w:t xml:space="preserve">gencies  </w:t>
      </w:r>
    </w:p>
    <w:p w14:paraId="0F5D03FF" w14:textId="6CEC33F6" w:rsidR="008F7C22" w:rsidRPr="00EB4D21" w:rsidRDefault="008F7C22"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 xml:space="preserve">Assessment </w:t>
      </w:r>
    </w:p>
    <w:p w14:paraId="5603D3FA" w14:textId="3F5036B9" w:rsidR="008F7C22" w:rsidRPr="00EB4D21" w:rsidRDefault="008F7C22"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 xml:space="preserve">Training </w:t>
      </w:r>
    </w:p>
    <w:p w14:paraId="00F19AEF" w14:textId="77777777" w:rsidR="008F7C22" w:rsidRPr="00EB4D21" w:rsidRDefault="008F7C22"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Resources</w:t>
      </w:r>
    </w:p>
    <w:p w14:paraId="1E977E3D" w14:textId="1F61AB34" w:rsidR="008F7C22" w:rsidRPr="00EB4D21" w:rsidRDefault="008F7C22" w:rsidP="00055030">
      <w:pPr>
        <w:pStyle w:val="ListParagraph"/>
        <w:numPr>
          <w:ilvl w:val="0"/>
          <w:numId w:val="39"/>
        </w:numPr>
        <w:rPr>
          <w:rFonts w:ascii="Kermit" w:hAnsi="Kermit" w:cs="Arial"/>
          <w:b/>
          <w:color w:val="0070C0"/>
          <w:sz w:val="24"/>
        </w:rPr>
      </w:pPr>
      <w:r w:rsidRPr="00EB4D21">
        <w:rPr>
          <w:rFonts w:ascii="Kermit" w:hAnsi="Kermit"/>
          <w:b/>
          <w:color w:val="0070C0"/>
          <w:sz w:val="24"/>
        </w:rPr>
        <w:t>Monitoring and evaluation of SEND</w:t>
      </w:r>
    </w:p>
    <w:p w14:paraId="27987399" w14:textId="77FB71AC" w:rsidR="008F7C22" w:rsidRPr="00EB4D21" w:rsidRDefault="008F7C22" w:rsidP="00055030">
      <w:pPr>
        <w:pStyle w:val="ListParagraph"/>
        <w:numPr>
          <w:ilvl w:val="0"/>
          <w:numId w:val="39"/>
        </w:numPr>
        <w:rPr>
          <w:rFonts w:ascii="Kermit" w:hAnsi="Kermit" w:cs="Arial"/>
          <w:b/>
          <w:color w:val="0070C0"/>
          <w:sz w:val="24"/>
        </w:rPr>
      </w:pPr>
      <w:r w:rsidRPr="00EB4D21">
        <w:rPr>
          <w:rFonts w:ascii="Kermit" w:hAnsi="Kermit" w:cs="Arial"/>
          <w:b/>
          <w:color w:val="0070C0"/>
          <w:sz w:val="24"/>
        </w:rPr>
        <w:t xml:space="preserve">Transition </w:t>
      </w:r>
    </w:p>
    <w:p w14:paraId="5B8EA5E4" w14:textId="03EB7C98" w:rsidR="008F7C22" w:rsidRPr="00EB4D21" w:rsidRDefault="00055030" w:rsidP="00055030">
      <w:pPr>
        <w:pStyle w:val="ListParagraph"/>
        <w:numPr>
          <w:ilvl w:val="0"/>
          <w:numId w:val="39"/>
        </w:numPr>
        <w:rPr>
          <w:rFonts w:ascii="Kermit" w:hAnsi="Kermit"/>
          <w:b/>
          <w:color w:val="0070C0"/>
          <w:sz w:val="24"/>
        </w:rPr>
      </w:pPr>
      <w:r w:rsidRPr="00EB4D21">
        <w:rPr>
          <w:rFonts w:ascii="Kermit" w:hAnsi="Kermit"/>
          <w:b/>
          <w:color w:val="0070C0"/>
          <w:sz w:val="24"/>
        </w:rPr>
        <w:t>Storing and managing information</w:t>
      </w:r>
    </w:p>
    <w:p w14:paraId="114DECC5" w14:textId="1FAF63A2" w:rsidR="00055030" w:rsidRPr="00EB4D21" w:rsidRDefault="00055030" w:rsidP="00055030">
      <w:pPr>
        <w:pStyle w:val="ListParagraph"/>
        <w:numPr>
          <w:ilvl w:val="0"/>
          <w:numId w:val="39"/>
        </w:numPr>
        <w:rPr>
          <w:rFonts w:ascii="Kermit" w:hAnsi="Kermit"/>
          <w:b/>
          <w:color w:val="0070C0"/>
          <w:sz w:val="24"/>
        </w:rPr>
      </w:pPr>
      <w:r w:rsidRPr="00EB4D21">
        <w:rPr>
          <w:rFonts w:ascii="Kermit" w:hAnsi="Kermit"/>
          <w:b/>
          <w:color w:val="0070C0"/>
          <w:sz w:val="24"/>
        </w:rPr>
        <w:t xml:space="preserve">Accessibility </w:t>
      </w:r>
    </w:p>
    <w:p w14:paraId="312A75C3" w14:textId="29C3F640" w:rsidR="00055030" w:rsidRPr="00EB4D21" w:rsidRDefault="00055030" w:rsidP="00055030">
      <w:pPr>
        <w:pStyle w:val="ListParagraph"/>
        <w:numPr>
          <w:ilvl w:val="0"/>
          <w:numId w:val="39"/>
        </w:numPr>
        <w:rPr>
          <w:rFonts w:ascii="Kermit" w:hAnsi="Kermit"/>
          <w:b/>
          <w:color w:val="0070C0"/>
          <w:sz w:val="24"/>
        </w:rPr>
      </w:pPr>
      <w:r w:rsidRPr="00EB4D21">
        <w:rPr>
          <w:rFonts w:ascii="Kermit" w:hAnsi="Kermit"/>
          <w:b/>
          <w:color w:val="0070C0"/>
          <w:sz w:val="24"/>
        </w:rPr>
        <w:t>Admission arrangements</w:t>
      </w:r>
    </w:p>
    <w:p w14:paraId="04897960" w14:textId="2545F04F" w:rsidR="00055030" w:rsidRPr="00EB4D21" w:rsidRDefault="00055030" w:rsidP="00055030">
      <w:pPr>
        <w:pStyle w:val="ListParagraph"/>
        <w:numPr>
          <w:ilvl w:val="0"/>
          <w:numId w:val="39"/>
        </w:numPr>
        <w:rPr>
          <w:rFonts w:ascii="Kermit" w:hAnsi="Kermit"/>
          <w:b/>
          <w:color w:val="0070C0"/>
          <w:sz w:val="24"/>
        </w:rPr>
      </w:pPr>
      <w:r w:rsidRPr="00EB4D21">
        <w:rPr>
          <w:rFonts w:ascii="Kermit" w:hAnsi="Kermit"/>
          <w:b/>
          <w:color w:val="0070C0"/>
          <w:sz w:val="24"/>
        </w:rPr>
        <w:t xml:space="preserve">Legislative framework </w:t>
      </w:r>
    </w:p>
    <w:p w14:paraId="2DF46777" w14:textId="5FEAB07B" w:rsidR="0035609F" w:rsidRPr="006317BD" w:rsidRDefault="00055030" w:rsidP="0029656B">
      <w:pPr>
        <w:pStyle w:val="ListParagraph"/>
        <w:numPr>
          <w:ilvl w:val="0"/>
          <w:numId w:val="39"/>
        </w:numPr>
        <w:rPr>
          <w:rFonts w:ascii="Kermit" w:hAnsi="Kermit"/>
          <w:b/>
          <w:color w:val="0070C0"/>
          <w:sz w:val="24"/>
        </w:rPr>
      </w:pPr>
      <w:r w:rsidRPr="00EB4D21">
        <w:rPr>
          <w:rFonts w:ascii="Kermit" w:hAnsi="Kermit"/>
          <w:b/>
          <w:color w:val="0070C0"/>
          <w:sz w:val="24"/>
        </w:rPr>
        <w:t xml:space="preserve">Monitoring of this policy </w:t>
      </w:r>
    </w:p>
    <w:p w14:paraId="18A2AF9D" w14:textId="77777777" w:rsidR="00305B7F" w:rsidRPr="00EB4D21" w:rsidRDefault="00305B7F" w:rsidP="00305B7F">
      <w:pPr>
        <w:pStyle w:val="ListParagraph"/>
        <w:numPr>
          <w:ilvl w:val="0"/>
          <w:numId w:val="18"/>
        </w:numPr>
        <w:spacing w:before="0" w:after="160" w:line="259" w:lineRule="auto"/>
        <w:contextualSpacing/>
        <w:rPr>
          <w:rFonts w:ascii="Kermit" w:hAnsi="Kermit"/>
          <w:b/>
          <w:color w:val="0070C0"/>
          <w:sz w:val="24"/>
        </w:rPr>
      </w:pPr>
      <w:r w:rsidRPr="00EB4D21">
        <w:rPr>
          <w:rFonts w:ascii="Kermit" w:hAnsi="Kermit"/>
          <w:b/>
          <w:color w:val="0070C0"/>
          <w:sz w:val="24"/>
        </w:rPr>
        <w:lastRenderedPageBreak/>
        <w:t>Aims</w:t>
      </w:r>
    </w:p>
    <w:p w14:paraId="141C9096" w14:textId="3E96B80A" w:rsidR="007E7525" w:rsidRPr="00EB4D21" w:rsidRDefault="00474A4D" w:rsidP="002D0264">
      <w:pPr>
        <w:spacing w:before="0" w:after="0" w:line="259" w:lineRule="auto"/>
        <w:contextualSpacing/>
        <w:rPr>
          <w:rFonts w:ascii="Kermit" w:hAnsi="Kermit"/>
          <w:sz w:val="24"/>
        </w:rPr>
      </w:pPr>
      <w:r w:rsidRPr="00EB4D21">
        <w:rPr>
          <w:rFonts w:ascii="Kermit" w:hAnsi="Kermit"/>
          <w:sz w:val="24"/>
        </w:rPr>
        <w:t xml:space="preserve">Meadow Green is an inclusive school where all our welcome.  </w:t>
      </w:r>
      <w:bookmarkEnd w:id="0"/>
      <w:r w:rsidR="00F97FCF" w:rsidRPr="00EB4D21">
        <w:rPr>
          <w:rFonts w:ascii="Kermit" w:hAnsi="Kermit"/>
          <w:sz w:val="24"/>
        </w:rPr>
        <w:t xml:space="preserve">We support each individual </w:t>
      </w:r>
      <w:r w:rsidR="003D170B" w:rsidRPr="00EB4D21">
        <w:rPr>
          <w:rFonts w:ascii="Kermit" w:hAnsi="Kermit"/>
          <w:sz w:val="24"/>
        </w:rPr>
        <w:t xml:space="preserve">as a valued member of our school community. </w:t>
      </w:r>
      <w:r w:rsidR="000472A6" w:rsidRPr="00EB4D21">
        <w:rPr>
          <w:rFonts w:ascii="Kermit" w:hAnsi="Kermit"/>
          <w:sz w:val="24"/>
        </w:rPr>
        <w:t xml:space="preserve">Our aim is to ensure that </w:t>
      </w:r>
      <w:r w:rsidR="007044DE" w:rsidRPr="00EB4D21">
        <w:rPr>
          <w:rFonts w:ascii="Kermit" w:hAnsi="Kermit"/>
          <w:sz w:val="24"/>
        </w:rPr>
        <w:t xml:space="preserve">the whole school community has high aspirations for pupils with SEND with a clear focus on outcomes.  </w:t>
      </w:r>
      <w:r w:rsidR="007E7525" w:rsidRPr="00EB4D21">
        <w:rPr>
          <w:rFonts w:ascii="Kermit" w:hAnsi="Kermit"/>
          <w:sz w:val="24"/>
        </w:rPr>
        <w:t xml:space="preserve">To achieve </w:t>
      </w:r>
      <w:r w:rsidR="000A61D2" w:rsidRPr="00EB4D21">
        <w:rPr>
          <w:rFonts w:ascii="Kermit" w:hAnsi="Kermit"/>
          <w:sz w:val="24"/>
        </w:rPr>
        <w:t>this,</w:t>
      </w:r>
      <w:r w:rsidR="007E7525" w:rsidRPr="00EB4D21">
        <w:rPr>
          <w:rFonts w:ascii="Kermit" w:hAnsi="Kermit"/>
          <w:sz w:val="24"/>
        </w:rPr>
        <w:t xml:space="preserve"> we will ensure that: </w:t>
      </w:r>
    </w:p>
    <w:p w14:paraId="25E28356" w14:textId="64FE9B98" w:rsidR="00AD66DE" w:rsidRPr="00EB4D21" w:rsidRDefault="007E7525" w:rsidP="007E7525">
      <w:pPr>
        <w:pStyle w:val="ListParagraph"/>
        <w:numPr>
          <w:ilvl w:val="0"/>
          <w:numId w:val="23"/>
        </w:numPr>
        <w:spacing w:before="0" w:after="160" w:line="259" w:lineRule="auto"/>
        <w:contextualSpacing/>
        <w:rPr>
          <w:rFonts w:ascii="Kermit" w:hAnsi="Kermit"/>
          <w:sz w:val="24"/>
        </w:rPr>
      </w:pPr>
      <w:r w:rsidRPr="00EB4D21">
        <w:rPr>
          <w:rFonts w:ascii="Kermit" w:hAnsi="Kermit"/>
          <w:sz w:val="24"/>
        </w:rPr>
        <w:t xml:space="preserve">All children with SEND </w:t>
      </w:r>
      <w:r w:rsidR="00971F07" w:rsidRPr="00EB4D21">
        <w:rPr>
          <w:rFonts w:ascii="Kermit" w:hAnsi="Kermit"/>
          <w:sz w:val="24"/>
        </w:rPr>
        <w:t>have full access to a broad, balanced and relevant including a</w:t>
      </w:r>
      <w:r w:rsidR="00877529" w:rsidRPr="00EB4D21">
        <w:rPr>
          <w:rFonts w:ascii="Kermit" w:hAnsi="Kermit"/>
          <w:sz w:val="24"/>
        </w:rPr>
        <w:t xml:space="preserve">n appropriate curriculum </w:t>
      </w:r>
      <w:r w:rsidR="00316CFB" w:rsidRPr="00EB4D21">
        <w:rPr>
          <w:rFonts w:ascii="Kermit" w:hAnsi="Kermit"/>
          <w:sz w:val="24"/>
        </w:rPr>
        <w:t>for the Foundation Stage and the National Curriculum</w:t>
      </w:r>
      <w:r w:rsidR="00AD66DE" w:rsidRPr="00EB4D21">
        <w:rPr>
          <w:rFonts w:ascii="Kermit" w:hAnsi="Kermit"/>
          <w:sz w:val="24"/>
        </w:rPr>
        <w:t>, including extra-curricular activit</w:t>
      </w:r>
      <w:r w:rsidR="00CA5B8B" w:rsidRPr="00EB4D21">
        <w:rPr>
          <w:rFonts w:ascii="Kermit" w:hAnsi="Kermit"/>
          <w:sz w:val="24"/>
        </w:rPr>
        <w:t>i</w:t>
      </w:r>
      <w:r w:rsidR="00AD66DE" w:rsidRPr="00EB4D21">
        <w:rPr>
          <w:rFonts w:ascii="Kermit" w:hAnsi="Kermit"/>
          <w:sz w:val="24"/>
        </w:rPr>
        <w:t>es</w:t>
      </w:r>
    </w:p>
    <w:p w14:paraId="0B6962C3" w14:textId="77777777" w:rsidR="00CA5B8B" w:rsidRPr="00EB4D21" w:rsidRDefault="00AD66DE" w:rsidP="007E7525">
      <w:pPr>
        <w:pStyle w:val="ListParagraph"/>
        <w:numPr>
          <w:ilvl w:val="0"/>
          <w:numId w:val="23"/>
        </w:numPr>
        <w:spacing w:before="0" w:after="160" w:line="259" w:lineRule="auto"/>
        <w:contextualSpacing/>
        <w:rPr>
          <w:rFonts w:ascii="Kermit" w:hAnsi="Kermit"/>
          <w:sz w:val="24"/>
        </w:rPr>
      </w:pPr>
      <w:r w:rsidRPr="00EB4D21">
        <w:rPr>
          <w:rFonts w:ascii="Kermit" w:hAnsi="Kermit"/>
          <w:sz w:val="24"/>
        </w:rPr>
        <w:t>The needs of pupils with SEND are identified early</w:t>
      </w:r>
      <w:r w:rsidR="00CA5B8B" w:rsidRPr="00EB4D21">
        <w:rPr>
          <w:rFonts w:ascii="Kermit" w:hAnsi="Kermit"/>
          <w:sz w:val="24"/>
        </w:rPr>
        <w:t>, including the category of need, and that this is communicated to parents/carers and all relevant staff.</w:t>
      </w:r>
    </w:p>
    <w:p w14:paraId="2C62486C" w14:textId="40A5BAE8" w:rsidR="00CA5B8B" w:rsidRPr="00EB4D21" w:rsidRDefault="009D59F7" w:rsidP="007E7525">
      <w:pPr>
        <w:pStyle w:val="ListParagraph"/>
        <w:numPr>
          <w:ilvl w:val="0"/>
          <w:numId w:val="23"/>
        </w:numPr>
        <w:spacing w:before="0" w:after="160" w:line="259" w:lineRule="auto"/>
        <w:contextualSpacing/>
        <w:rPr>
          <w:rFonts w:ascii="Kermit" w:hAnsi="Kermit"/>
          <w:sz w:val="24"/>
        </w:rPr>
      </w:pPr>
      <w:r w:rsidRPr="00EB4D21">
        <w:rPr>
          <w:rFonts w:ascii="Kermit" w:hAnsi="Kermit"/>
          <w:sz w:val="24"/>
        </w:rPr>
        <w:t>All children with SEND are encouraged to participate in the decision-</w:t>
      </w:r>
      <w:r w:rsidR="00655BEA" w:rsidRPr="00EB4D21">
        <w:rPr>
          <w:rFonts w:ascii="Kermit" w:hAnsi="Kermit"/>
          <w:sz w:val="24"/>
        </w:rPr>
        <w:t>making</w:t>
      </w:r>
      <w:r w:rsidRPr="00EB4D21">
        <w:rPr>
          <w:rFonts w:ascii="Kermit" w:hAnsi="Kermit"/>
          <w:sz w:val="24"/>
        </w:rPr>
        <w:t xml:space="preserve"> processes about their needs</w:t>
      </w:r>
    </w:p>
    <w:p w14:paraId="28230913" w14:textId="2090665D" w:rsidR="009D59F7" w:rsidRPr="00EB4D21" w:rsidRDefault="00A6714E" w:rsidP="007E7525">
      <w:pPr>
        <w:pStyle w:val="ListParagraph"/>
        <w:numPr>
          <w:ilvl w:val="0"/>
          <w:numId w:val="23"/>
        </w:numPr>
        <w:spacing w:before="0" w:after="160" w:line="259" w:lineRule="auto"/>
        <w:contextualSpacing/>
        <w:rPr>
          <w:rFonts w:ascii="Kermit" w:hAnsi="Kermit"/>
          <w:sz w:val="24"/>
        </w:rPr>
      </w:pPr>
      <w:r w:rsidRPr="00EB4D21">
        <w:rPr>
          <w:rFonts w:ascii="Kermit" w:hAnsi="Kermit"/>
          <w:sz w:val="24"/>
        </w:rPr>
        <w:t>Parents/carers of children with SEND are treated as partners and are encouraged to play an active and valued role in their child</w:t>
      </w:r>
      <w:r w:rsidR="00203B1C" w:rsidRPr="00EB4D21">
        <w:rPr>
          <w:rFonts w:ascii="Kermit" w:hAnsi="Kermit"/>
          <w:sz w:val="24"/>
        </w:rPr>
        <w:t xml:space="preserve">’s education </w:t>
      </w:r>
    </w:p>
    <w:p w14:paraId="31D1A46A" w14:textId="5BE41926" w:rsidR="00203B1C" w:rsidRPr="00EB4D21" w:rsidRDefault="00203B1C" w:rsidP="007E7525">
      <w:pPr>
        <w:pStyle w:val="ListParagraph"/>
        <w:numPr>
          <w:ilvl w:val="0"/>
          <w:numId w:val="23"/>
        </w:numPr>
        <w:spacing w:before="0" w:after="160" w:line="259" w:lineRule="auto"/>
        <w:contextualSpacing/>
        <w:rPr>
          <w:rFonts w:ascii="Kermit" w:hAnsi="Kermit"/>
          <w:sz w:val="24"/>
        </w:rPr>
      </w:pPr>
      <w:r w:rsidRPr="00EB4D21">
        <w:rPr>
          <w:rFonts w:ascii="Kermit" w:hAnsi="Kermit"/>
          <w:sz w:val="24"/>
        </w:rPr>
        <w:t>We will involve outside agencies when appropriate and work in effective partnership with them</w:t>
      </w:r>
    </w:p>
    <w:p w14:paraId="204A3CCD" w14:textId="34B8127A" w:rsidR="000B75A5" w:rsidRPr="00EB4D21" w:rsidRDefault="000B75A5" w:rsidP="00A22AFA">
      <w:pPr>
        <w:pStyle w:val="Heading1"/>
      </w:pPr>
      <w:bookmarkStart w:id="1" w:name="_Toc492996805"/>
      <w:r w:rsidRPr="00EB4D21">
        <w:t>Definition</w:t>
      </w:r>
      <w:bookmarkEnd w:id="1"/>
      <w:r w:rsidRPr="00EB4D21">
        <w:t xml:space="preserve"> of Special Educational Need and Disability </w:t>
      </w:r>
      <w:r w:rsidR="00A540C6" w:rsidRPr="00EB4D21">
        <w:t xml:space="preserve"> </w:t>
      </w:r>
    </w:p>
    <w:p w14:paraId="5FB35FDA" w14:textId="6BA6ACEF" w:rsidR="00A540C6" w:rsidRPr="00EB4D21" w:rsidRDefault="00A540C6" w:rsidP="00A540C6">
      <w:pPr>
        <w:rPr>
          <w:rFonts w:ascii="Kermit" w:hAnsi="Kermit"/>
          <w:sz w:val="24"/>
        </w:rPr>
      </w:pPr>
      <w:r w:rsidRPr="00EB4D21">
        <w:rPr>
          <w:rFonts w:ascii="Kermit" w:hAnsi="Kermit"/>
          <w:sz w:val="24"/>
        </w:rPr>
        <w:t xml:space="preserve">At Meadow Green we </w:t>
      </w:r>
      <w:proofErr w:type="spellStart"/>
      <w:r w:rsidRPr="00EB4D21">
        <w:rPr>
          <w:rFonts w:ascii="Kermit" w:hAnsi="Kermit"/>
          <w:sz w:val="24"/>
        </w:rPr>
        <w:t>recognise</w:t>
      </w:r>
      <w:proofErr w:type="spellEnd"/>
      <w:r w:rsidRPr="00EB4D21">
        <w:rPr>
          <w:rFonts w:ascii="Kermit" w:hAnsi="Kermit"/>
          <w:sz w:val="24"/>
        </w:rPr>
        <w:t xml:space="preserve"> that pupils learn at different rates and that there are </w:t>
      </w:r>
      <w:r w:rsidR="00BE515D" w:rsidRPr="00EB4D21">
        <w:rPr>
          <w:rFonts w:ascii="Kermit" w:hAnsi="Kermit"/>
          <w:sz w:val="24"/>
        </w:rPr>
        <w:t xml:space="preserve">many factors affecting achievement, including ability, emotional wellbeing and maturity.  We believe that many pupils, at some time in their school career, </w:t>
      </w:r>
      <w:r w:rsidR="00655BEA" w:rsidRPr="00EB4D21">
        <w:rPr>
          <w:rFonts w:ascii="Kermit" w:hAnsi="Kermit"/>
          <w:sz w:val="24"/>
        </w:rPr>
        <w:t xml:space="preserve">may experience difficulties which affect their learning, and we </w:t>
      </w:r>
      <w:proofErr w:type="spellStart"/>
      <w:r w:rsidR="00655BEA" w:rsidRPr="00EB4D21">
        <w:rPr>
          <w:rFonts w:ascii="Kermit" w:hAnsi="Kermit"/>
          <w:sz w:val="24"/>
        </w:rPr>
        <w:t>recognise</w:t>
      </w:r>
      <w:proofErr w:type="spellEnd"/>
      <w:r w:rsidR="00655BEA" w:rsidRPr="00EB4D21">
        <w:rPr>
          <w:rFonts w:ascii="Kermit" w:hAnsi="Kermit"/>
          <w:sz w:val="24"/>
        </w:rPr>
        <w:t xml:space="preserve"> that they may be short or long term.  </w:t>
      </w:r>
      <w:r w:rsidR="006E77D4" w:rsidRPr="00EB4D21">
        <w:rPr>
          <w:rFonts w:ascii="Kermit" w:hAnsi="Kermit"/>
          <w:sz w:val="24"/>
        </w:rPr>
        <w:t xml:space="preserve">The Special Educational Needs and Disability Code of Practice (2014) states that: </w:t>
      </w:r>
    </w:p>
    <w:p w14:paraId="5B0B3600" w14:textId="72999BEC" w:rsidR="000B75A5" w:rsidRPr="00EB4D21" w:rsidRDefault="000B75A5" w:rsidP="000B75A5">
      <w:pPr>
        <w:rPr>
          <w:rFonts w:ascii="Kermit" w:hAnsi="Kermit"/>
          <w:i/>
          <w:iCs/>
          <w:sz w:val="24"/>
        </w:rPr>
      </w:pPr>
      <w:r w:rsidRPr="00EB4D21">
        <w:rPr>
          <w:rFonts w:ascii="Kermit" w:hAnsi="Kermit"/>
          <w:i/>
          <w:iCs/>
          <w:sz w:val="24"/>
        </w:rPr>
        <w:t xml:space="preserve">A </w:t>
      </w:r>
      <w:r w:rsidR="0021107F" w:rsidRPr="00EB4D21">
        <w:rPr>
          <w:rFonts w:ascii="Kermit" w:hAnsi="Kermit"/>
          <w:i/>
          <w:iCs/>
          <w:sz w:val="24"/>
        </w:rPr>
        <w:t>child</w:t>
      </w:r>
      <w:r w:rsidRPr="00EB4D21">
        <w:rPr>
          <w:rFonts w:ascii="Kermit" w:hAnsi="Kermit"/>
          <w:i/>
          <w:iCs/>
          <w:sz w:val="24"/>
        </w:rPr>
        <w:t xml:space="preserve"> has SEND if they have a learning difficulty or disability which calls for special educational provision to be made for </w:t>
      </w:r>
      <w:r w:rsidR="0021107F" w:rsidRPr="00EB4D21">
        <w:rPr>
          <w:rFonts w:ascii="Kermit" w:hAnsi="Kermit"/>
          <w:i/>
          <w:iCs/>
          <w:sz w:val="24"/>
        </w:rPr>
        <w:t>him or her</w:t>
      </w:r>
      <w:r w:rsidRPr="00EB4D21">
        <w:rPr>
          <w:rFonts w:ascii="Kermit" w:hAnsi="Kermit"/>
          <w:i/>
          <w:iCs/>
          <w:sz w:val="24"/>
        </w:rPr>
        <w:t xml:space="preserve">. </w:t>
      </w:r>
    </w:p>
    <w:p w14:paraId="48573F83" w14:textId="5284F2D8" w:rsidR="009D23BA" w:rsidRPr="00EB4D21" w:rsidRDefault="009D23BA" w:rsidP="000B75A5">
      <w:pPr>
        <w:rPr>
          <w:rFonts w:ascii="Kermit" w:hAnsi="Kermit"/>
          <w:i/>
          <w:iCs/>
          <w:sz w:val="24"/>
        </w:rPr>
      </w:pPr>
      <w:r w:rsidRPr="00EB4D21">
        <w:rPr>
          <w:rFonts w:ascii="Kermit" w:hAnsi="Kermit"/>
          <w:i/>
          <w:iCs/>
          <w:sz w:val="24"/>
        </w:rPr>
        <w:t>A child of compulsory school age or a young person has a learning difficulty or disability if</w:t>
      </w:r>
      <w:r w:rsidR="00E55E41" w:rsidRPr="00EB4D21">
        <w:rPr>
          <w:rFonts w:ascii="Kermit" w:hAnsi="Kermit"/>
          <w:i/>
          <w:iCs/>
          <w:sz w:val="24"/>
        </w:rPr>
        <w:t xml:space="preserve"> he or she: </w:t>
      </w:r>
    </w:p>
    <w:p w14:paraId="64182082" w14:textId="22ED51A0" w:rsidR="000B75A5" w:rsidRPr="00EB4D21" w:rsidRDefault="00E55E41" w:rsidP="008C48B5">
      <w:pPr>
        <w:pStyle w:val="ListParagraph"/>
        <w:numPr>
          <w:ilvl w:val="0"/>
          <w:numId w:val="24"/>
        </w:numPr>
        <w:rPr>
          <w:rFonts w:ascii="Kermit" w:hAnsi="Kermit"/>
          <w:i/>
          <w:iCs/>
          <w:sz w:val="24"/>
        </w:rPr>
      </w:pPr>
      <w:r w:rsidRPr="00EB4D21">
        <w:rPr>
          <w:rFonts w:ascii="Kermit" w:hAnsi="Kermit"/>
          <w:i/>
          <w:iCs/>
          <w:sz w:val="24"/>
        </w:rPr>
        <w:t>Has a</w:t>
      </w:r>
      <w:r w:rsidR="000B75A5" w:rsidRPr="00EB4D21">
        <w:rPr>
          <w:rFonts w:ascii="Kermit" w:hAnsi="Kermit"/>
          <w:i/>
          <w:iCs/>
          <w:sz w:val="24"/>
        </w:rPr>
        <w:t xml:space="preserve"> significantly greater difficulty in learning than the majority of others of the same age</w:t>
      </w:r>
      <w:r w:rsidRPr="00EB4D21">
        <w:rPr>
          <w:rFonts w:ascii="Kermit" w:hAnsi="Kermit"/>
          <w:i/>
          <w:iCs/>
          <w:sz w:val="24"/>
        </w:rPr>
        <w:t>;</w:t>
      </w:r>
      <w:r w:rsidR="000B75A5" w:rsidRPr="00EB4D21">
        <w:rPr>
          <w:rFonts w:ascii="Kermit" w:hAnsi="Kermit"/>
          <w:i/>
          <w:iCs/>
          <w:sz w:val="24"/>
        </w:rPr>
        <w:t xml:space="preserve"> or </w:t>
      </w:r>
    </w:p>
    <w:p w14:paraId="0CA40614" w14:textId="454D54D0" w:rsidR="000B75A5" w:rsidRPr="00EB4D21" w:rsidRDefault="00E55E41" w:rsidP="008C48B5">
      <w:pPr>
        <w:pStyle w:val="ListParagraph"/>
        <w:numPr>
          <w:ilvl w:val="0"/>
          <w:numId w:val="24"/>
        </w:numPr>
        <w:rPr>
          <w:rFonts w:ascii="Kermit" w:hAnsi="Kermit"/>
          <w:i/>
          <w:iCs/>
          <w:sz w:val="24"/>
        </w:rPr>
      </w:pPr>
      <w:r w:rsidRPr="00EB4D21">
        <w:rPr>
          <w:rFonts w:ascii="Kermit" w:hAnsi="Kermit"/>
          <w:i/>
          <w:iCs/>
          <w:sz w:val="24"/>
        </w:rPr>
        <w:t>Has a</w:t>
      </w:r>
      <w:r w:rsidR="000B75A5" w:rsidRPr="00EB4D21">
        <w:rPr>
          <w:rFonts w:ascii="Kermit" w:hAnsi="Kermit"/>
          <w:i/>
          <w:iCs/>
          <w:sz w:val="24"/>
        </w:rPr>
        <w:t xml:space="preserve"> disability which prevents or hinders them from making use of </w:t>
      </w:r>
      <w:r w:rsidR="007D4313" w:rsidRPr="00EB4D21">
        <w:rPr>
          <w:rFonts w:ascii="Kermit" w:hAnsi="Kermit"/>
          <w:i/>
          <w:iCs/>
          <w:sz w:val="24"/>
        </w:rPr>
        <w:t xml:space="preserve">educational </w:t>
      </w:r>
      <w:r w:rsidR="000B75A5" w:rsidRPr="00EB4D21">
        <w:rPr>
          <w:rFonts w:ascii="Kermit" w:hAnsi="Kermit"/>
          <w:i/>
          <w:iCs/>
          <w:sz w:val="24"/>
        </w:rPr>
        <w:t xml:space="preserve">facilities of a kind generally provided for others of the same age in mainstream schools </w:t>
      </w:r>
    </w:p>
    <w:p w14:paraId="0B89E17F" w14:textId="736E2DCF" w:rsidR="000B75A5" w:rsidRPr="00A962FF" w:rsidRDefault="00A962FF" w:rsidP="000B75A5">
      <w:pPr>
        <w:rPr>
          <w:i/>
          <w:iCs/>
          <w:sz w:val="24"/>
        </w:rPr>
      </w:pPr>
      <w:r w:rsidRPr="00A962FF">
        <w:rPr>
          <w:i/>
          <w:iCs/>
          <w:sz w:val="24"/>
        </w:rPr>
        <w:t>For children age two or more, s</w:t>
      </w:r>
      <w:r w:rsidR="000B75A5" w:rsidRPr="00A962FF">
        <w:rPr>
          <w:i/>
          <w:iCs/>
          <w:sz w:val="24"/>
        </w:rPr>
        <w:t>pecial educational provision is educational or training provision that is additional to, or different from, that made generally for other children or young people of the same age</w:t>
      </w:r>
    </w:p>
    <w:p w14:paraId="68E7BF62" w14:textId="03B0145B" w:rsidR="000B75A5" w:rsidRPr="00EB4D21" w:rsidRDefault="00A51D9F" w:rsidP="002D0264">
      <w:pPr>
        <w:spacing w:before="0" w:after="0" w:line="259" w:lineRule="auto"/>
        <w:contextualSpacing/>
        <w:rPr>
          <w:rFonts w:ascii="Kermit" w:hAnsi="Kermit"/>
          <w:sz w:val="24"/>
        </w:rPr>
      </w:pPr>
      <w:r w:rsidRPr="00EB4D21">
        <w:rPr>
          <w:rFonts w:ascii="Kermit" w:hAnsi="Kermit"/>
          <w:sz w:val="24"/>
        </w:rPr>
        <w:lastRenderedPageBreak/>
        <w:t>There are four main areas of SEND outlined in the Code of Practice (2014):</w:t>
      </w:r>
    </w:p>
    <w:p w14:paraId="2DEFFAA1" w14:textId="026A5BDB" w:rsidR="00A51D9F" w:rsidRPr="00EB4D21" w:rsidRDefault="001F56C7" w:rsidP="00A51D9F">
      <w:pPr>
        <w:pStyle w:val="ListParagraph"/>
        <w:numPr>
          <w:ilvl w:val="0"/>
          <w:numId w:val="25"/>
        </w:numPr>
        <w:spacing w:before="0" w:after="160" w:line="259" w:lineRule="auto"/>
        <w:contextualSpacing/>
        <w:rPr>
          <w:rFonts w:ascii="Kermit" w:hAnsi="Kermit"/>
          <w:sz w:val="24"/>
        </w:rPr>
      </w:pPr>
      <w:r w:rsidRPr="00EB4D21">
        <w:rPr>
          <w:rFonts w:ascii="Kermit" w:hAnsi="Kermit"/>
          <w:sz w:val="24"/>
        </w:rPr>
        <w:t xml:space="preserve">Communication and </w:t>
      </w:r>
      <w:r w:rsidR="00DA4E31" w:rsidRPr="00EB4D21">
        <w:rPr>
          <w:rFonts w:ascii="Kermit" w:hAnsi="Kermit"/>
          <w:sz w:val="24"/>
        </w:rPr>
        <w:t>i</w:t>
      </w:r>
      <w:r w:rsidRPr="00EB4D21">
        <w:rPr>
          <w:rFonts w:ascii="Kermit" w:hAnsi="Kermit"/>
          <w:sz w:val="24"/>
        </w:rPr>
        <w:t xml:space="preserve">nteraction </w:t>
      </w:r>
    </w:p>
    <w:p w14:paraId="0B99048F" w14:textId="61409B3E" w:rsidR="00DA4E31" w:rsidRPr="00EB4D21" w:rsidRDefault="00DA4E31" w:rsidP="00A51D9F">
      <w:pPr>
        <w:pStyle w:val="ListParagraph"/>
        <w:numPr>
          <w:ilvl w:val="0"/>
          <w:numId w:val="25"/>
        </w:numPr>
        <w:spacing w:before="0" w:after="160" w:line="259" w:lineRule="auto"/>
        <w:contextualSpacing/>
        <w:rPr>
          <w:rFonts w:ascii="Kermit" w:hAnsi="Kermit"/>
          <w:sz w:val="24"/>
        </w:rPr>
      </w:pPr>
      <w:r w:rsidRPr="00EB4D21">
        <w:rPr>
          <w:rFonts w:ascii="Kermit" w:hAnsi="Kermit"/>
          <w:sz w:val="24"/>
        </w:rPr>
        <w:t>Cognition and learning</w:t>
      </w:r>
    </w:p>
    <w:p w14:paraId="70AED10C" w14:textId="2C954AAA" w:rsidR="00DA4E31" w:rsidRPr="00EB4D21" w:rsidRDefault="00DA4E31" w:rsidP="00A51D9F">
      <w:pPr>
        <w:pStyle w:val="ListParagraph"/>
        <w:numPr>
          <w:ilvl w:val="0"/>
          <w:numId w:val="25"/>
        </w:numPr>
        <w:spacing w:before="0" w:after="160" w:line="259" w:lineRule="auto"/>
        <w:contextualSpacing/>
        <w:rPr>
          <w:rFonts w:ascii="Kermit" w:hAnsi="Kermit"/>
          <w:sz w:val="24"/>
        </w:rPr>
      </w:pPr>
      <w:r w:rsidRPr="00EB4D21">
        <w:rPr>
          <w:rFonts w:ascii="Kermit" w:hAnsi="Kermit"/>
          <w:sz w:val="24"/>
        </w:rPr>
        <w:t xml:space="preserve">Social, emotional and mental health </w:t>
      </w:r>
    </w:p>
    <w:p w14:paraId="011B574A" w14:textId="01E6FD30" w:rsidR="00305B7F" w:rsidRPr="00EB4D21" w:rsidRDefault="00DA4E31" w:rsidP="002D0264">
      <w:pPr>
        <w:pStyle w:val="ListParagraph"/>
        <w:numPr>
          <w:ilvl w:val="0"/>
          <w:numId w:val="25"/>
        </w:numPr>
        <w:spacing w:before="0" w:after="160" w:line="259" w:lineRule="auto"/>
        <w:contextualSpacing/>
        <w:rPr>
          <w:rFonts w:ascii="Kermit" w:hAnsi="Kermit"/>
          <w:sz w:val="24"/>
        </w:rPr>
      </w:pPr>
      <w:r w:rsidRPr="00EB4D21">
        <w:rPr>
          <w:rFonts w:ascii="Kermit" w:hAnsi="Kermit"/>
          <w:sz w:val="24"/>
        </w:rPr>
        <w:t xml:space="preserve">Sensory and/or physical </w:t>
      </w:r>
    </w:p>
    <w:p w14:paraId="158BDA0E" w14:textId="77777777" w:rsidR="002D0264" w:rsidRPr="002D0264" w:rsidRDefault="002D0264" w:rsidP="002D0264">
      <w:pPr>
        <w:pStyle w:val="ListParagraph"/>
        <w:numPr>
          <w:ilvl w:val="0"/>
          <w:numId w:val="0"/>
        </w:numPr>
        <w:spacing w:before="0" w:after="160" w:line="259" w:lineRule="auto"/>
        <w:ind w:left="720"/>
        <w:contextualSpacing/>
        <w:rPr>
          <w:sz w:val="24"/>
        </w:rPr>
      </w:pPr>
    </w:p>
    <w:p w14:paraId="08253688" w14:textId="7FE25ADD" w:rsidR="000A6A54" w:rsidRPr="00EB4D21" w:rsidRDefault="00305B7F" w:rsidP="000A6A54">
      <w:pPr>
        <w:pStyle w:val="ListParagraph"/>
        <w:numPr>
          <w:ilvl w:val="0"/>
          <w:numId w:val="18"/>
        </w:numPr>
        <w:spacing w:line="259" w:lineRule="auto"/>
        <w:contextualSpacing/>
        <w:rPr>
          <w:rFonts w:ascii="Kermit" w:hAnsi="Kermit"/>
          <w:b/>
          <w:color w:val="0070C0"/>
          <w:sz w:val="24"/>
        </w:rPr>
      </w:pPr>
      <w:r w:rsidRPr="00EB4D21">
        <w:rPr>
          <w:rFonts w:ascii="Kermit" w:hAnsi="Kermit"/>
          <w:b/>
          <w:color w:val="0070C0"/>
          <w:sz w:val="24"/>
        </w:rPr>
        <w:t xml:space="preserve">Roles and responsibilities </w:t>
      </w:r>
      <w:r w:rsidR="0035609F" w:rsidRPr="00EB4D21">
        <w:rPr>
          <w:rFonts w:ascii="Kermit" w:hAnsi="Kermit"/>
          <w:b/>
          <w:color w:val="0070C0"/>
          <w:sz w:val="24"/>
        </w:rPr>
        <w:t xml:space="preserve"> </w:t>
      </w:r>
    </w:p>
    <w:p w14:paraId="1F5B0429" w14:textId="4D1779AC" w:rsidR="000A6A54" w:rsidRPr="00EB4D21" w:rsidRDefault="00305B7F" w:rsidP="000A6A54">
      <w:pPr>
        <w:spacing w:after="0"/>
        <w:rPr>
          <w:rFonts w:ascii="Kermit" w:hAnsi="Kermit" w:cs="Arial"/>
          <w:b/>
          <w:bCs/>
          <w:sz w:val="24"/>
        </w:rPr>
      </w:pPr>
      <w:r w:rsidRPr="00EB4D21">
        <w:rPr>
          <w:rFonts w:ascii="Kermit" w:hAnsi="Kermit" w:cs="Arial"/>
          <w:b/>
          <w:bCs/>
          <w:sz w:val="24"/>
        </w:rPr>
        <w:t xml:space="preserve">The SENDCo is </w:t>
      </w:r>
      <w:proofErr w:type="spellStart"/>
      <w:r w:rsidRPr="00EB4D21">
        <w:rPr>
          <w:rFonts w:ascii="Kermit" w:hAnsi="Kermit" w:cs="Arial"/>
          <w:b/>
          <w:bCs/>
          <w:sz w:val="24"/>
        </w:rPr>
        <w:t>M</w:t>
      </w:r>
      <w:r w:rsidR="006D2F95" w:rsidRPr="00EB4D21">
        <w:rPr>
          <w:rFonts w:ascii="Kermit" w:hAnsi="Kermit" w:cs="Arial"/>
          <w:b/>
          <w:bCs/>
          <w:sz w:val="24"/>
        </w:rPr>
        <w:t>rs</w:t>
      </w:r>
      <w:proofErr w:type="spellEnd"/>
      <w:r w:rsidR="006D2F95" w:rsidRPr="00EB4D21">
        <w:rPr>
          <w:rFonts w:ascii="Kermit" w:hAnsi="Kermit" w:cs="Arial"/>
          <w:b/>
          <w:bCs/>
          <w:sz w:val="24"/>
        </w:rPr>
        <w:t xml:space="preserve"> Hollie Jelfs</w:t>
      </w:r>
      <w:r w:rsidR="00EB4D21" w:rsidRPr="00EB4D21">
        <w:rPr>
          <w:rFonts w:ascii="Kermit" w:hAnsi="Kermit" w:cs="Arial"/>
          <w:b/>
          <w:bCs/>
          <w:sz w:val="24"/>
        </w:rPr>
        <w:t xml:space="preserve">   </w:t>
      </w:r>
      <w:r w:rsidRPr="00EB4D21">
        <w:rPr>
          <w:rFonts w:ascii="Kermit" w:hAnsi="Kermit" w:cs="Arial"/>
          <w:b/>
          <w:bCs/>
          <w:sz w:val="24"/>
        </w:rPr>
        <w:t>She will:</w:t>
      </w:r>
    </w:p>
    <w:p w14:paraId="65B90A7F" w14:textId="77777777" w:rsidR="00305B7F" w:rsidRPr="00EB4D21" w:rsidRDefault="00305B7F" w:rsidP="004D7059">
      <w:pPr>
        <w:pStyle w:val="ListParagraph"/>
        <w:numPr>
          <w:ilvl w:val="0"/>
          <w:numId w:val="27"/>
        </w:numPr>
        <w:spacing w:before="0" w:after="0"/>
        <w:rPr>
          <w:rFonts w:ascii="Kermit" w:hAnsi="Kermit" w:cs="Arial"/>
          <w:sz w:val="24"/>
        </w:rPr>
      </w:pPr>
      <w:r w:rsidRPr="00EB4D21">
        <w:rPr>
          <w:rFonts w:ascii="Kermit" w:hAnsi="Kermit" w:cs="Arial"/>
          <w:sz w:val="24"/>
        </w:rPr>
        <w:t>Work with the headteacher and SEND governor to determine the strategic development of the SEND policy and provision in the school</w:t>
      </w:r>
    </w:p>
    <w:p w14:paraId="06D495D0" w14:textId="77777777" w:rsidR="00305B7F" w:rsidRPr="00EB4D21" w:rsidRDefault="00305B7F" w:rsidP="004D7059">
      <w:pPr>
        <w:pStyle w:val="ListParagraph"/>
        <w:numPr>
          <w:ilvl w:val="0"/>
          <w:numId w:val="27"/>
        </w:numPr>
        <w:spacing w:before="0" w:after="0"/>
        <w:rPr>
          <w:rFonts w:ascii="Kermit" w:hAnsi="Kermit" w:cs="Arial"/>
          <w:sz w:val="24"/>
        </w:rPr>
      </w:pPr>
      <w:r w:rsidRPr="00EB4D21">
        <w:rPr>
          <w:rFonts w:ascii="Kermit" w:hAnsi="Kermit" w:cs="Arial"/>
          <w:sz w:val="24"/>
        </w:rPr>
        <w:t>Have day-to-day responsibility for the operation of this SEND policy and the co-ordination of specific provision made to support individual pupils with SEN, including those who have EHC plans</w:t>
      </w:r>
    </w:p>
    <w:p w14:paraId="248400B7" w14:textId="682FA567" w:rsidR="00305B7F" w:rsidRPr="00EB4D21" w:rsidRDefault="00305B7F" w:rsidP="004D7059">
      <w:pPr>
        <w:pStyle w:val="ListParagraph"/>
        <w:numPr>
          <w:ilvl w:val="0"/>
          <w:numId w:val="27"/>
        </w:numPr>
        <w:spacing w:before="0" w:after="0"/>
        <w:rPr>
          <w:rFonts w:ascii="Kermit" w:hAnsi="Kermit" w:cs="Arial"/>
          <w:sz w:val="24"/>
        </w:rPr>
      </w:pPr>
      <w:r w:rsidRPr="00EB4D21">
        <w:rPr>
          <w:rFonts w:ascii="Kermit" w:hAnsi="Kermit" w:cs="Arial"/>
          <w:sz w:val="24"/>
        </w:rPr>
        <w:t xml:space="preserve">Provide professional guidance to colleagues and work with staff, parents, and other agencies to ensure that pupils with SEND receive appropriate support and </w:t>
      </w:r>
      <w:r w:rsidR="000A61D2" w:rsidRPr="00EB4D21">
        <w:rPr>
          <w:rFonts w:ascii="Kermit" w:hAnsi="Kermit" w:cs="Arial"/>
          <w:sz w:val="24"/>
        </w:rPr>
        <w:t>high-quality</w:t>
      </w:r>
      <w:r w:rsidRPr="00EB4D21">
        <w:rPr>
          <w:rFonts w:ascii="Kermit" w:hAnsi="Kermit" w:cs="Arial"/>
          <w:sz w:val="24"/>
        </w:rPr>
        <w:t xml:space="preserve"> teaching </w:t>
      </w:r>
    </w:p>
    <w:p w14:paraId="771C3023" w14:textId="77777777" w:rsidR="00305B7F" w:rsidRPr="00EB4D21" w:rsidRDefault="00305B7F" w:rsidP="004D7059">
      <w:pPr>
        <w:pStyle w:val="ListParagraph"/>
        <w:numPr>
          <w:ilvl w:val="0"/>
          <w:numId w:val="27"/>
        </w:numPr>
        <w:spacing w:before="0" w:after="0"/>
        <w:rPr>
          <w:rFonts w:ascii="Kermit" w:hAnsi="Kermit" w:cs="Arial"/>
          <w:sz w:val="24"/>
        </w:rPr>
      </w:pPr>
      <w:r w:rsidRPr="00EB4D21">
        <w:rPr>
          <w:rFonts w:ascii="Kermit" w:hAnsi="Kermit" w:cs="Arial"/>
          <w:sz w:val="24"/>
        </w:rPr>
        <w:t>Advise on the graduated approach to providing SEND support</w:t>
      </w:r>
    </w:p>
    <w:p w14:paraId="0F6FAFBF" w14:textId="77777777" w:rsidR="00305B7F" w:rsidRPr="00EB4D21" w:rsidRDefault="00305B7F" w:rsidP="004D7059">
      <w:pPr>
        <w:pStyle w:val="ListParagraph"/>
        <w:numPr>
          <w:ilvl w:val="0"/>
          <w:numId w:val="27"/>
        </w:numPr>
        <w:spacing w:before="0" w:after="0"/>
        <w:rPr>
          <w:rFonts w:ascii="Kermit" w:hAnsi="Kermit" w:cs="Arial"/>
          <w:sz w:val="24"/>
        </w:rPr>
      </w:pPr>
      <w:r w:rsidRPr="00EB4D21">
        <w:rPr>
          <w:rFonts w:ascii="Kermit" w:hAnsi="Kermit" w:cs="Arial"/>
          <w:sz w:val="24"/>
        </w:rPr>
        <w:t>Advise on the deployment of the school’s delegated budget and other resources to meet pupils’ needs effectively</w:t>
      </w:r>
    </w:p>
    <w:p w14:paraId="4AB5DDC5" w14:textId="77777777" w:rsidR="00305B7F" w:rsidRPr="00EB4D21" w:rsidRDefault="00305B7F" w:rsidP="002D0264">
      <w:pPr>
        <w:pStyle w:val="ListParagraph"/>
        <w:numPr>
          <w:ilvl w:val="0"/>
          <w:numId w:val="27"/>
        </w:numPr>
        <w:spacing w:before="0" w:after="0"/>
        <w:rPr>
          <w:rFonts w:ascii="Kermit" w:hAnsi="Kermit" w:cs="Arial"/>
          <w:sz w:val="24"/>
        </w:rPr>
      </w:pPr>
      <w:r w:rsidRPr="00EB4D21">
        <w:rPr>
          <w:rFonts w:ascii="Kermit" w:hAnsi="Kermit" w:cs="Arial"/>
          <w:sz w:val="24"/>
        </w:rPr>
        <w:t>Be the point of contact for external agencies, especially the local authority and its support services</w:t>
      </w:r>
    </w:p>
    <w:p w14:paraId="3E09AEED" w14:textId="77777777" w:rsidR="00305B7F" w:rsidRPr="00EB4D21" w:rsidRDefault="00305B7F" w:rsidP="002D0264">
      <w:pPr>
        <w:pStyle w:val="ListParagraph"/>
        <w:numPr>
          <w:ilvl w:val="0"/>
          <w:numId w:val="27"/>
        </w:numPr>
        <w:spacing w:before="0" w:after="0"/>
        <w:rPr>
          <w:rFonts w:ascii="Kermit" w:hAnsi="Kermit" w:cs="Arial"/>
          <w:sz w:val="24"/>
        </w:rPr>
      </w:pPr>
      <w:r w:rsidRPr="00EB4D21">
        <w:rPr>
          <w:rFonts w:ascii="Kermit" w:hAnsi="Kermit" w:cs="Arial"/>
          <w:sz w:val="24"/>
        </w:rPr>
        <w:t>Liaise with potential next providers of education to ensure pupils and their parents are informed about options and a smooth transition is planned</w:t>
      </w:r>
    </w:p>
    <w:p w14:paraId="14888434" w14:textId="77777777" w:rsidR="00305B7F" w:rsidRPr="00EB4D21" w:rsidRDefault="00305B7F" w:rsidP="004D7059">
      <w:pPr>
        <w:pStyle w:val="ListParagraph"/>
        <w:numPr>
          <w:ilvl w:val="0"/>
          <w:numId w:val="27"/>
        </w:numPr>
        <w:spacing w:before="0" w:after="0"/>
        <w:rPr>
          <w:rFonts w:ascii="Kermit" w:hAnsi="Kermit" w:cs="Arial"/>
          <w:sz w:val="24"/>
        </w:rPr>
      </w:pPr>
      <w:r w:rsidRPr="00EB4D21">
        <w:rPr>
          <w:rFonts w:ascii="Kermit" w:hAnsi="Kermit" w:cs="Arial"/>
          <w:sz w:val="24"/>
        </w:rPr>
        <w:t>Work with the headteacher and governing board to ensure that the school meets its responsibilities under the Equality Act 2010 with regard to reasonable adjustments and access arrangements</w:t>
      </w:r>
    </w:p>
    <w:p w14:paraId="0B092746" w14:textId="08E1F5FC" w:rsidR="000A6A54" w:rsidRPr="00EB4D21" w:rsidRDefault="00305B7F" w:rsidP="002D0264">
      <w:pPr>
        <w:pStyle w:val="ListParagraph"/>
        <w:numPr>
          <w:ilvl w:val="0"/>
          <w:numId w:val="27"/>
        </w:numPr>
        <w:spacing w:before="0"/>
        <w:rPr>
          <w:rFonts w:ascii="Kermit" w:hAnsi="Kermit" w:cs="Arial"/>
          <w:sz w:val="24"/>
        </w:rPr>
      </w:pPr>
      <w:r w:rsidRPr="00EB4D21">
        <w:rPr>
          <w:rFonts w:ascii="Kermit" w:hAnsi="Kermit" w:cs="Arial"/>
          <w:sz w:val="24"/>
        </w:rPr>
        <w:t>Ensure the school keeps the records of all pupils with SEN up to date</w:t>
      </w:r>
    </w:p>
    <w:p w14:paraId="64960745" w14:textId="29C4DF06" w:rsidR="00305B7F" w:rsidRPr="00EB4D21" w:rsidRDefault="00305B7F" w:rsidP="00305B7F">
      <w:pPr>
        <w:spacing w:before="0" w:after="0"/>
        <w:ind w:left="720" w:hanging="720"/>
        <w:rPr>
          <w:rFonts w:ascii="Kermit" w:hAnsi="Kermit" w:cs="Arial"/>
          <w:b/>
          <w:bCs/>
          <w:sz w:val="24"/>
        </w:rPr>
      </w:pPr>
      <w:r w:rsidRPr="00EB4D21">
        <w:rPr>
          <w:rFonts w:ascii="Kermit" w:hAnsi="Kermit" w:cs="Arial"/>
          <w:b/>
          <w:bCs/>
          <w:sz w:val="24"/>
        </w:rPr>
        <w:t>The SEND governor is Dr Christine Whittaker. She will:</w:t>
      </w:r>
    </w:p>
    <w:p w14:paraId="6AA1D4B4" w14:textId="77777777" w:rsidR="00305B7F" w:rsidRPr="00EB4D21" w:rsidRDefault="00305B7F" w:rsidP="000A6A54">
      <w:pPr>
        <w:pStyle w:val="ListParagraph"/>
        <w:numPr>
          <w:ilvl w:val="0"/>
          <w:numId w:val="27"/>
        </w:numPr>
        <w:spacing w:before="0" w:after="0"/>
        <w:rPr>
          <w:rFonts w:ascii="Kermit" w:hAnsi="Kermit" w:cs="Arial"/>
          <w:sz w:val="24"/>
        </w:rPr>
      </w:pPr>
      <w:r w:rsidRPr="00EB4D21">
        <w:rPr>
          <w:rFonts w:ascii="Kermit" w:hAnsi="Kermit" w:cs="Arial"/>
          <w:sz w:val="24"/>
        </w:rPr>
        <w:t xml:space="preserve">Help to raise awareness of SEND issues at governing board meetings </w:t>
      </w:r>
    </w:p>
    <w:p w14:paraId="5D69FA25" w14:textId="77777777" w:rsidR="00305B7F" w:rsidRPr="00EB4D21" w:rsidRDefault="00305B7F" w:rsidP="004D7059">
      <w:pPr>
        <w:pStyle w:val="ListParagraph"/>
        <w:numPr>
          <w:ilvl w:val="0"/>
          <w:numId w:val="28"/>
        </w:numPr>
        <w:spacing w:before="0" w:after="0"/>
        <w:rPr>
          <w:rFonts w:ascii="Kermit" w:hAnsi="Kermit" w:cs="Arial"/>
          <w:sz w:val="24"/>
        </w:rPr>
      </w:pPr>
      <w:r w:rsidRPr="00EB4D21">
        <w:rPr>
          <w:rFonts w:ascii="Kermit" w:hAnsi="Kermit" w:cs="Arial"/>
          <w:sz w:val="24"/>
        </w:rPr>
        <w:t xml:space="preserve">Monitor the quality and effectiveness of SEND and disability provision within the school and update the governing board on this </w:t>
      </w:r>
    </w:p>
    <w:p w14:paraId="23BA64B3" w14:textId="36A181D3" w:rsidR="000A6A54" w:rsidRPr="00EB4D21" w:rsidRDefault="00305B7F" w:rsidP="002D0264">
      <w:pPr>
        <w:pStyle w:val="ListParagraph"/>
        <w:numPr>
          <w:ilvl w:val="0"/>
          <w:numId w:val="28"/>
        </w:numPr>
        <w:spacing w:before="0" w:after="0"/>
        <w:rPr>
          <w:rFonts w:ascii="Kermit" w:hAnsi="Kermit" w:cs="Arial"/>
          <w:sz w:val="24"/>
        </w:rPr>
      </w:pPr>
      <w:r w:rsidRPr="00EB4D21">
        <w:rPr>
          <w:rFonts w:ascii="Kermit" w:hAnsi="Kermit" w:cs="Arial"/>
          <w:sz w:val="24"/>
        </w:rPr>
        <w:t xml:space="preserve">Work with the headteacher and SENDCo to determine the strategic development of the SEND policy and provision in the school </w:t>
      </w:r>
    </w:p>
    <w:p w14:paraId="4A06DA3F" w14:textId="0A44292A" w:rsidR="00305B7F" w:rsidRPr="005035D0" w:rsidRDefault="00305B7F" w:rsidP="006F39A4">
      <w:pPr>
        <w:spacing w:after="0"/>
        <w:rPr>
          <w:rFonts w:ascii="Kermit" w:hAnsi="Kermit" w:cs="Arial"/>
          <w:b/>
          <w:bCs/>
          <w:sz w:val="24"/>
        </w:rPr>
      </w:pPr>
      <w:r w:rsidRPr="005035D0">
        <w:rPr>
          <w:rFonts w:ascii="Kermit" w:hAnsi="Kermit" w:cs="Arial"/>
          <w:b/>
          <w:bCs/>
          <w:sz w:val="24"/>
        </w:rPr>
        <w:t xml:space="preserve">The Headteacher is </w:t>
      </w:r>
      <w:proofErr w:type="spellStart"/>
      <w:r w:rsidR="000A61D2" w:rsidRPr="005035D0">
        <w:rPr>
          <w:rFonts w:ascii="Kermit" w:hAnsi="Kermit" w:cs="Arial"/>
          <w:b/>
          <w:bCs/>
          <w:sz w:val="24"/>
        </w:rPr>
        <w:t>Mr</w:t>
      </w:r>
      <w:proofErr w:type="spellEnd"/>
      <w:r w:rsidR="00EB4D21" w:rsidRPr="005035D0">
        <w:rPr>
          <w:rFonts w:ascii="Kermit" w:hAnsi="Kermit" w:cs="Arial"/>
          <w:b/>
          <w:bCs/>
          <w:sz w:val="24"/>
        </w:rPr>
        <w:t xml:space="preserve"> Matthew Taylor</w:t>
      </w:r>
      <w:r w:rsidRPr="005035D0">
        <w:rPr>
          <w:rFonts w:ascii="Kermit" w:hAnsi="Kermit" w:cs="Arial"/>
          <w:b/>
          <w:bCs/>
          <w:sz w:val="24"/>
        </w:rPr>
        <w:t>.  He will:</w:t>
      </w:r>
    </w:p>
    <w:p w14:paraId="03EF863F" w14:textId="77777777" w:rsidR="00305B7F" w:rsidRPr="005035D0" w:rsidRDefault="00305B7F" w:rsidP="000A6A54">
      <w:pPr>
        <w:pStyle w:val="ListParagraph"/>
        <w:numPr>
          <w:ilvl w:val="0"/>
          <w:numId w:val="33"/>
        </w:numPr>
        <w:spacing w:before="0" w:after="0"/>
        <w:rPr>
          <w:rFonts w:ascii="Kermit" w:hAnsi="Kermit" w:cs="Arial"/>
          <w:sz w:val="24"/>
        </w:rPr>
      </w:pPr>
      <w:r w:rsidRPr="005035D0">
        <w:rPr>
          <w:rFonts w:ascii="Kermit" w:hAnsi="Kermit" w:cs="Arial"/>
          <w:sz w:val="24"/>
        </w:rPr>
        <w:t xml:space="preserve">Work with the SENDCo and SEND governor to determine the strategic development of the SEND policy and provision in the school </w:t>
      </w:r>
    </w:p>
    <w:p w14:paraId="16FDCCD2" w14:textId="77777777" w:rsidR="00305B7F" w:rsidRDefault="00305B7F" w:rsidP="000A6A54">
      <w:pPr>
        <w:pStyle w:val="ListParagraph"/>
        <w:numPr>
          <w:ilvl w:val="0"/>
          <w:numId w:val="33"/>
        </w:numPr>
        <w:spacing w:before="0" w:after="0"/>
        <w:rPr>
          <w:rFonts w:cs="Arial"/>
          <w:sz w:val="24"/>
        </w:rPr>
      </w:pPr>
      <w:r w:rsidRPr="005035D0">
        <w:rPr>
          <w:rFonts w:ascii="Kermit" w:hAnsi="Kermit" w:cs="Arial"/>
          <w:sz w:val="24"/>
        </w:rPr>
        <w:lastRenderedPageBreak/>
        <w:t>Have overall responsibility for the provision and progress of learners with SEN and/or a disability</w:t>
      </w:r>
    </w:p>
    <w:p w14:paraId="21A75507" w14:textId="77777777" w:rsidR="0055110D" w:rsidRPr="005035D0" w:rsidRDefault="0055110D" w:rsidP="006F39A4">
      <w:pPr>
        <w:spacing w:after="0"/>
        <w:rPr>
          <w:rFonts w:ascii="Kermit" w:hAnsi="Kermit" w:cs="Arial"/>
          <w:b/>
          <w:bCs/>
          <w:sz w:val="24"/>
        </w:rPr>
      </w:pPr>
      <w:r w:rsidRPr="005035D0">
        <w:rPr>
          <w:rFonts w:ascii="Kermit" w:hAnsi="Kermit"/>
          <w:b/>
          <w:bCs/>
          <w:sz w:val="24"/>
        </w:rPr>
        <w:t xml:space="preserve">At Meadow Green provision for pupils with special educational needs/disabilities in the responsibility of all members of staff.  </w:t>
      </w:r>
      <w:r w:rsidRPr="005035D0">
        <w:rPr>
          <w:rFonts w:ascii="Kermit" w:hAnsi="Kermit" w:cs="Arial"/>
          <w:b/>
          <w:bCs/>
          <w:sz w:val="24"/>
        </w:rPr>
        <w:t>Each class teacher is responsible for:</w:t>
      </w:r>
    </w:p>
    <w:p w14:paraId="2B75C4FC" w14:textId="77777777" w:rsidR="0055110D" w:rsidRPr="005035D0" w:rsidRDefault="0055110D" w:rsidP="000A6A54">
      <w:pPr>
        <w:pStyle w:val="ListParagraph"/>
        <w:numPr>
          <w:ilvl w:val="0"/>
          <w:numId w:val="34"/>
        </w:numPr>
        <w:spacing w:before="0" w:after="0"/>
        <w:rPr>
          <w:rFonts w:ascii="Kermit" w:hAnsi="Kermit" w:cs="Arial"/>
          <w:sz w:val="24"/>
        </w:rPr>
      </w:pPr>
      <w:r w:rsidRPr="005035D0">
        <w:rPr>
          <w:rFonts w:ascii="Kermit" w:hAnsi="Kermit" w:cs="Arial"/>
          <w:sz w:val="24"/>
        </w:rPr>
        <w:t>The progress and development of every pupil in their class</w:t>
      </w:r>
    </w:p>
    <w:p w14:paraId="6012D069" w14:textId="77777777" w:rsidR="0055110D" w:rsidRPr="005035D0" w:rsidRDefault="0055110D" w:rsidP="000A6A54">
      <w:pPr>
        <w:pStyle w:val="ListParagraph"/>
        <w:numPr>
          <w:ilvl w:val="0"/>
          <w:numId w:val="34"/>
        </w:numPr>
        <w:spacing w:before="0" w:after="0"/>
        <w:rPr>
          <w:rFonts w:ascii="Kermit" w:hAnsi="Kermit" w:cs="Arial"/>
          <w:sz w:val="24"/>
        </w:rPr>
      </w:pPr>
      <w:r w:rsidRPr="005035D0">
        <w:rPr>
          <w:rFonts w:ascii="Kermit" w:hAnsi="Kermit" w:cs="Arial"/>
          <w:sz w:val="24"/>
        </w:rPr>
        <w:t xml:space="preserve">Working closely with any teaching assistants or specialist staff to plan and assess the impact of support and interventions and how they can be linked to classroom teaching </w:t>
      </w:r>
    </w:p>
    <w:p w14:paraId="4CD23651" w14:textId="77777777" w:rsidR="0055110D" w:rsidRPr="005035D0" w:rsidRDefault="0055110D" w:rsidP="000A6A54">
      <w:pPr>
        <w:pStyle w:val="ListParagraph"/>
        <w:numPr>
          <w:ilvl w:val="0"/>
          <w:numId w:val="34"/>
        </w:numPr>
        <w:spacing w:before="0" w:after="0"/>
        <w:rPr>
          <w:rFonts w:ascii="Kermit" w:hAnsi="Kermit" w:cs="Arial"/>
          <w:sz w:val="24"/>
        </w:rPr>
      </w:pPr>
      <w:r w:rsidRPr="005035D0">
        <w:rPr>
          <w:rFonts w:ascii="Kermit" w:hAnsi="Kermit" w:cs="Arial"/>
          <w:sz w:val="24"/>
        </w:rPr>
        <w:t xml:space="preserve">Working with the SENDCo to review each pupil’s progress and development and decide on any changes to provision </w:t>
      </w:r>
    </w:p>
    <w:p w14:paraId="377AAA07" w14:textId="77777777" w:rsidR="0055110D" w:rsidRPr="005035D0" w:rsidRDefault="0055110D" w:rsidP="000A6A54">
      <w:pPr>
        <w:pStyle w:val="ListParagraph"/>
        <w:numPr>
          <w:ilvl w:val="0"/>
          <w:numId w:val="34"/>
        </w:numPr>
        <w:spacing w:before="0" w:after="0"/>
        <w:rPr>
          <w:rFonts w:ascii="Kermit" w:hAnsi="Kermit" w:cs="Arial"/>
          <w:sz w:val="24"/>
        </w:rPr>
      </w:pPr>
      <w:r w:rsidRPr="005035D0">
        <w:rPr>
          <w:rFonts w:ascii="Kermit" w:hAnsi="Kermit" w:cs="Arial"/>
          <w:sz w:val="24"/>
        </w:rPr>
        <w:t xml:space="preserve">Ensuring they follow this SEND policy </w:t>
      </w:r>
    </w:p>
    <w:p w14:paraId="77D997E5" w14:textId="418D6E4C" w:rsidR="0055110D" w:rsidRDefault="0055110D" w:rsidP="00E81E6D">
      <w:pPr>
        <w:spacing w:before="0" w:after="0"/>
        <w:rPr>
          <w:rFonts w:cs="Arial"/>
          <w:sz w:val="24"/>
        </w:rPr>
      </w:pPr>
    </w:p>
    <w:p w14:paraId="7FA8FB0B" w14:textId="1BB9A888" w:rsidR="00E81E6D" w:rsidRPr="005035D0" w:rsidRDefault="00E81E6D" w:rsidP="000A6A54">
      <w:pPr>
        <w:pStyle w:val="ListParagraph"/>
        <w:numPr>
          <w:ilvl w:val="0"/>
          <w:numId w:val="18"/>
        </w:numPr>
        <w:spacing w:before="0" w:after="0"/>
        <w:rPr>
          <w:rFonts w:ascii="Kermit" w:hAnsi="Kermit" w:cs="Arial"/>
          <w:b/>
          <w:bCs/>
          <w:color w:val="0070C0"/>
          <w:sz w:val="24"/>
        </w:rPr>
      </w:pPr>
      <w:r w:rsidRPr="005035D0">
        <w:rPr>
          <w:rFonts w:ascii="Kermit" w:hAnsi="Kermit" w:cs="Arial"/>
          <w:b/>
          <w:bCs/>
          <w:color w:val="0070C0"/>
          <w:sz w:val="24"/>
        </w:rPr>
        <w:t xml:space="preserve">Home-school partnership </w:t>
      </w:r>
    </w:p>
    <w:p w14:paraId="40C21EE4" w14:textId="71FEDAFF" w:rsidR="00EC5D3C" w:rsidRPr="005035D0" w:rsidRDefault="00EC5D3C" w:rsidP="00EC5D3C">
      <w:pPr>
        <w:rPr>
          <w:rFonts w:ascii="Kermit" w:hAnsi="Kermit" w:cs="Arial"/>
          <w:sz w:val="24"/>
        </w:rPr>
      </w:pPr>
      <w:r w:rsidRPr="005035D0">
        <w:rPr>
          <w:rFonts w:ascii="Kermit" w:hAnsi="Kermit" w:cs="Arial"/>
          <w:sz w:val="24"/>
        </w:rPr>
        <w:t xml:space="preserve">At Meadow Green we </w:t>
      </w:r>
      <w:proofErr w:type="spellStart"/>
      <w:r w:rsidRPr="005035D0">
        <w:rPr>
          <w:rFonts w:ascii="Kermit" w:hAnsi="Kermit" w:cs="Arial"/>
          <w:sz w:val="24"/>
        </w:rPr>
        <w:t>recognise</w:t>
      </w:r>
      <w:proofErr w:type="spellEnd"/>
      <w:r w:rsidRPr="005035D0">
        <w:rPr>
          <w:rFonts w:ascii="Kermit" w:hAnsi="Kermit" w:cs="Arial"/>
          <w:sz w:val="24"/>
        </w:rPr>
        <w:t xml:space="preserve"> the </w:t>
      </w:r>
      <w:r w:rsidR="00382F7E" w:rsidRPr="005035D0">
        <w:rPr>
          <w:rFonts w:ascii="Kermit" w:hAnsi="Kermit" w:cs="Arial"/>
          <w:sz w:val="24"/>
        </w:rPr>
        <w:t xml:space="preserve">value of working in partnership with parents/carers of children with SEND to </w:t>
      </w:r>
      <w:r w:rsidR="00D45444" w:rsidRPr="005035D0">
        <w:rPr>
          <w:rFonts w:ascii="Kermit" w:hAnsi="Kermit" w:cs="Arial"/>
          <w:sz w:val="24"/>
        </w:rPr>
        <w:t>achieve</w:t>
      </w:r>
      <w:r w:rsidR="00382F7E" w:rsidRPr="005035D0">
        <w:rPr>
          <w:rFonts w:ascii="Kermit" w:hAnsi="Kermit" w:cs="Arial"/>
          <w:sz w:val="24"/>
        </w:rPr>
        <w:t xml:space="preserve"> the best outcomes for them.  </w:t>
      </w:r>
      <w:r w:rsidR="001636C4" w:rsidRPr="005035D0">
        <w:rPr>
          <w:rFonts w:ascii="Kermit" w:hAnsi="Kermit" w:cs="Arial"/>
          <w:sz w:val="24"/>
        </w:rPr>
        <w:t xml:space="preserve">Communication is key and we achieve this through: </w:t>
      </w:r>
    </w:p>
    <w:p w14:paraId="7707775C" w14:textId="26AB7F01" w:rsidR="001636C4" w:rsidRPr="005035D0" w:rsidRDefault="00F55297" w:rsidP="000A6A54">
      <w:pPr>
        <w:pStyle w:val="ListParagraph"/>
        <w:numPr>
          <w:ilvl w:val="0"/>
          <w:numId w:val="29"/>
        </w:numPr>
        <w:spacing w:before="0" w:after="0"/>
        <w:rPr>
          <w:rFonts w:ascii="Kermit" w:hAnsi="Kermit" w:cs="Arial"/>
          <w:sz w:val="24"/>
        </w:rPr>
      </w:pPr>
      <w:r w:rsidRPr="005035D0">
        <w:rPr>
          <w:rFonts w:ascii="Kermit" w:hAnsi="Kermit" w:cs="Arial"/>
          <w:sz w:val="24"/>
        </w:rPr>
        <w:t>Termly IPM Review Meetings</w:t>
      </w:r>
      <w:r w:rsidR="000644C6" w:rsidRPr="005035D0">
        <w:rPr>
          <w:rFonts w:ascii="Kermit" w:hAnsi="Kermit" w:cs="Arial"/>
          <w:sz w:val="24"/>
        </w:rPr>
        <w:t>,</w:t>
      </w:r>
      <w:r w:rsidRPr="005035D0">
        <w:rPr>
          <w:rFonts w:ascii="Kermit" w:hAnsi="Kermit" w:cs="Arial"/>
          <w:sz w:val="24"/>
        </w:rPr>
        <w:t xml:space="preserve"> </w:t>
      </w:r>
      <w:r w:rsidR="0063793D" w:rsidRPr="005035D0">
        <w:rPr>
          <w:rFonts w:ascii="Kermit" w:hAnsi="Kermit" w:cs="Arial"/>
          <w:sz w:val="24"/>
        </w:rPr>
        <w:t xml:space="preserve">which </w:t>
      </w:r>
      <w:r w:rsidR="000644C6" w:rsidRPr="005035D0">
        <w:rPr>
          <w:rFonts w:ascii="Kermit" w:hAnsi="Kermit" w:cs="Arial"/>
          <w:sz w:val="24"/>
        </w:rPr>
        <w:t xml:space="preserve">are in addition to Parent’s Evenings, and that </w:t>
      </w:r>
      <w:r w:rsidR="0063793D" w:rsidRPr="005035D0">
        <w:rPr>
          <w:rFonts w:ascii="Kermit" w:hAnsi="Kermit" w:cs="Arial"/>
          <w:sz w:val="24"/>
        </w:rPr>
        <w:t>parents</w:t>
      </w:r>
      <w:r w:rsidR="000644C6" w:rsidRPr="005035D0">
        <w:rPr>
          <w:rFonts w:ascii="Kermit" w:hAnsi="Kermit" w:cs="Arial"/>
          <w:sz w:val="24"/>
        </w:rPr>
        <w:t>/carers</w:t>
      </w:r>
      <w:r w:rsidR="0063793D" w:rsidRPr="005035D0">
        <w:rPr>
          <w:rFonts w:ascii="Kermit" w:hAnsi="Kermit" w:cs="Arial"/>
          <w:sz w:val="24"/>
        </w:rPr>
        <w:t xml:space="preserve"> are invited to attend and contribute to</w:t>
      </w:r>
    </w:p>
    <w:p w14:paraId="54BC5A49" w14:textId="55947B89" w:rsidR="00AB3580" w:rsidRPr="005035D0" w:rsidRDefault="00AB3580" w:rsidP="000A6A54">
      <w:pPr>
        <w:pStyle w:val="ListParagraph"/>
        <w:numPr>
          <w:ilvl w:val="0"/>
          <w:numId w:val="29"/>
        </w:numPr>
        <w:spacing w:before="0" w:after="0"/>
        <w:rPr>
          <w:rFonts w:ascii="Kermit" w:hAnsi="Kermit" w:cs="Arial"/>
          <w:sz w:val="24"/>
        </w:rPr>
      </w:pPr>
      <w:r w:rsidRPr="005035D0">
        <w:rPr>
          <w:rFonts w:ascii="Kermit" w:hAnsi="Kermit" w:cs="Arial"/>
          <w:sz w:val="24"/>
        </w:rPr>
        <w:t xml:space="preserve">Regular curriculum information and newsletters to inform </w:t>
      </w:r>
      <w:r w:rsidR="009B0653" w:rsidRPr="005035D0">
        <w:rPr>
          <w:rFonts w:ascii="Kermit" w:hAnsi="Kermit" w:cs="Arial"/>
          <w:sz w:val="24"/>
        </w:rPr>
        <w:t>parents/carers of what will be taking place during the term</w:t>
      </w:r>
    </w:p>
    <w:p w14:paraId="007E1D4E" w14:textId="19BA0695" w:rsidR="009B0653" w:rsidRPr="005035D0" w:rsidRDefault="009B0653" w:rsidP="000A6A54">
      <w:pPr>
        <w:pStyle w:val="ListParagraph"/>
        <w:numPr>
          <w:ilvl w:val="0"/>
          <w:numId w:val="29"/>
        </w:numPr>
        <w:spacing w:before="0" w:after="0"/>
        <w:rPr>
          <w:rFonts w:ascii="Kermit" w:hAnsi="Kermit" w:cs="Arial"/>
          <w:sz w:val="24"/>
        </w:rPr>
      </w:pPr>
      <w:r w:rsidRPr="005035D0">
        <w:rPr>
          <w:rFonts w:ascii="Kermit" w:hAnsi="Kermit" w:cs="Arial"/>
          <w:sz w:val="24"/>
        </w:rPr>
        <w:t>Information on the school website, including the SEND Information Report</w:t>
      </w:r>
      <w:r w:rsidR="005B0376" w:rsidRPr="005035D0">
        <w:rPr>
          <w:rFonts w:ascii="Kermit" w:hAnsi="Kermit" w:cs="Arial"/>
          <w:sz w:val="24"/>
        </w:rPr>
        <w:t>, parent/carer information leaflet</w:t>
      </w:r>
    </w:p>
    <w:p w14:paraId="0C88D062" w14:textId="39AC5CED" w:rsidR="00391ADD" w:rsidRPr="005035D0" w:rsidRDefault="00B93C22" w:rsidP="000A6A54">
      <w:pPr>
        <w:pStyle w:val="ListParagraph"/>
        <w:numPr>
          <w:ilvl w:val="0"/>
          <w:numId w:val="29"/>
        </w:numPr>
        <w:spacing w:before="0" w:after="0"/>
        <w:rPr>
          <w:rFonts w:ascii="Kermit" w:hAnsi="Kermit" w:cs="Arial"/>
          <w:sz w:val="24"/>
        </w:rPr>
      </w:pPr>
      <w:r w:rsidRPr="005035D0">
        <w:rPr>
          <w:rFonts w:ascii="Kermit" w:hAnsi="Kermit" w:cs="Arial"/>
          <w:sz w:val="24"/>
        </w:rPr>
        <w:t xml:space="preserve">Information about the Worcestershire Parent Partnership Support Group that can be </w:t>
      </w:r>
      <w:r w:rsidR="00495BBE" w:rsidRPr="005035D0">
        <w:rPr>
          <w:rFonts w:ascii="Kermit" w:hAnsi="Kermit" w:cs="Arial"/>
          <w:sz w:val="24"/>
        </w:rPr>
        <w:t xml:space="preserve">provided on request </w:t>
      </w:r>
    </w:p>
    <w:p w14:paraId="4CAFFA5E" w14:textId="4369871C" w:rsidR="00ED1A72" w:rsidRPr="005035D0" w:rsidRDefault="002D0264" w:rsidP="000A6A54">
      <w:pPr>
        <w:pStyle w:val="ListParagraph"/>
        <w:numPr>
          <w:ilvl w:val="0"/>
          <w:numId w:val="29"/>
        </w:numPr>
        <w:spacing w:before="0" w:after="0"/>
        <w:rPr>
          <w:rFonts w:ascii="Kermit" w:hAnsi="Kermit" w:cs="Arial"/>
          <w:sz w:val="24"/>
        </w:rPr>
      </w:pPr>
      <w:r w:rsidRPr="005035D0">
        <w:rPr>
          <w:rFonts w:ascii="Kermit" w:hAnsi="Kermit" w:cs="Arial"/>
          <w:sz w:val="24"/>
        </w:rPr>
        <w:t xml:space="preserve">Gathering </w:t>
      </w:r>
      <w:r w:rsidR="00B821D8" w:rsidRPr="005035D0">
        <w:rPr>
          <w:rFonts w:ascii="Kermit" w:hAnsi="Kermit" w:cs="Arial"/>
          <w:sz w:val="24"/>
        </w:rPr>
        <w:t>Parent/carer views as part of SEND process (e.g. IPM reviews, EHCP Reviews</w:t>
      </w:r>
      <w:r w:rsidR="00DF32C7" w:rsidRPr="005035D0">
        <w:rPr>
          <w:rFonts w:ascii="Kermit" w:hAnsi="Kermit" w:cs="Arial"/>
          <w:sz w:val="24"/>
        </w:rPr>
        <w:t>, annual reviews of school offer</w:t>
      </w:r>
      <w:r w:rsidR="00B821D8" w:rsidRPr="005035D0">
        <w:rPr>
          <w:rFonts w:ascii="Kermit" w:hAnsi="Kermit" w:cs="Arial"/>
          <w:sz w:val="24"/>
        </w:rPr>
        <w:t>)</w:t>
      </w:r>
    </w:p>
    <w:p w14:paraId="5E3E653B" w14:textId="77777777" w:rsidR="000A6A54" w:rsidRDefault="000A6A54" w:rsidP="000A6A54">
      <w:pPr>
        <w:pStyle w:val="ListParagraph"/>
        <w:numPr>
          <w:ilvl w:val="0"/>
          <w:numId w:val="0"/>
        </w:numPr>
        <w:ind w:left="720"/>
        <w:rPr>
          <w:rFonts w:cs="Arial"/>
          <w:sz w:val="24"/>
        </w:rPr>
      </w:pPr>
    </w:p>
    <w:p w14:paraId="0A22F816" w14:textId="1947B08F" w:rsidR="00B821D8" w:rsidRPr="005035D0" w:rsidRDefault="002A7E60" w:rsidP="000A6A54">
      <w:pPr>
        <w:pStyle w:val="ListParagraph"/>
        <w:numPr>
          <w:ilvl w:val="0"/>
          <w:numId w:val="18"/>
        </w:numPr>
        <w:rPr>
          <w:rFonts w:ascii="Kermit" w:hAnsi="Kermit" w:cs="Arial"/>
          <w:b/>
          <w:bCs/>
          <w:color w:val="0070C0"/>
          <w:sz w:val="24"/>
        </w:rPr>
      </w:pPr>
      <w:r w:rsidRPr="005035D0">
        <w:rPr>
          <w:rFonts w:ascii="Kermit" w:hAnsi="Kermit" w:cs="Arial"/>
          <w:b/>
          <w:bCs/>
          <w:color w:val="0070C0"/>
          <w:sz w:val="24"/>
        </w:rPr>
        <w:t>Pupil Participation</w:t>
      </w:r>
    </w:p>
    <w:p w14:paraId="74D4A140" w14:textId="26C2CF78" w:rsidR="002A7E60" w:rsidRPr="005035D0" w:rsidRDefault="0070508B" w:rsidP="008207B1">
      <w:pPr>
        <w:spacing w:after="0"/>
        <w:rPr>
          <w:rFonts w:ascii="Kermit" w:hAnsi="Kermit" w:cs="Arial"/>
          <w:sz w:val="24"/>
        </w:rPr>
      </w:pPr>
      <w:r w:rsidRPr="005035D0">
        <w:rPr>
          <w:rFonts w:ascii="Kermit" w:hAnsi="Kermit" w:cs="Arial"/>
          <w:sz w:val="24"/>
        </w:rPr>
        <w:t xml:space="preserve">At Meadow Green we believe that </w:t>
      </w:r>
      <w:r w:rsidR="00A86F1D" w:rsidRPr="005035D0">
        <w:rPr>
          <w:rFonts w:ascii="Kermit" w:hAnsi="Kermit" w:cs="Arial"/>
          <w:sz w:val="24"/>
        </w:rPr>
        <w:t xml:space="preserve">intervention will be most effective when </w:t>
      </w:r>
      <w:r w:rsidR="005639CF" w:rsidRPr="005035D0">
        <w:rPr>
          <w:rFonts w:ascii="Kermit" w:hAnsi="Kermit" w:cs="Arial"/>
          <w:sz w:val="24"/>
        </w:rPr>
        <w:t>pupils</w:t>
      </w:r>
      <w:r w:rsidR="00FE3E84" w:rsidRPr="005035D0">
        <w:rPr>
          <w:rFonts w:ascii="Kermit" w:hAnsi="Kermit" w:cs="Arial"/>
          <w:sz w:val="24"/>
        </w:rPr>
        <w:t xml:space="preserve"> are</w:t>
      </w:r>
      <w:r w:rsidR="00A86F1D" w:rsidRPr="005035D0">
        <w:rPr>
          <w:rFonts w:ascii="Kermit" w:hAnsi="Kermit" w:cs="Arial"/>
          <w:sz w:val="24"/>
        </w:rPr>
        <w:t xml:space="preserve"> involved in the process.  It is therefore important to </w:t>
      </w:r>
      <w:r w:rsidR="005639CF" w:rsidRPr="005035D0">
        <w:rPr>
          <w:rFonts w:ascii="Kermit" w:hAnsi="Kermit" w:cs="Arial"/>
          <w:sz w:val="24"/>
        </w:rPr>
        <w:t xml:space="preserve">make efforts to elicit the pupil’s views whatever the nature or severity of his or her needs.  </w:t>
      </w:r>
      <w:r w:rsidR="00551FD3" w:rsidRPr="005035D0">
        <w:rPr>
          <w:rFonts w:ascii="Kermit" w:hAnsi="Kermit" w:cs="Arial"/>
          <w:sz w:val="24"/>
        </w:rPr>
        <w:t xml:space="preserve">Pupil participation is ongoing and reflected in the planning and delivery of the curriculum.  </w:t>
      </w:r>
      <w:r w:rsidR="00142F52" w:rsidRPr="005035D0">
        <w:rPr>
          <w:rFonts w:ascii="Kermit" w:hAnsi="Kermit" w:cs="Arial"/>
          <w:sz w:val="24"/>
        </w:rPr>
        <w:t>For pupils with SEND we:</w:t>
      </w:r>
    </w:p>
    <w:p w14:paraId="08A205FB" w14:textId="0A77A012" w:rsidR="00142F52" w:rsidRPr="005035D0" w:rsidRDefault="009831D3" w:rsidP="008207B1">
      <w:pPr>
        <w:pStyle w:val="ListParagraph"/>
        <w:numPr>
          <w:ilvl w:val="0"/>
          <w:numId w:val="30"/>
        </w:numPr>
        <w:spacing w:before="0" w:after="0"/>
        <w:rPr>
          <w:rFonts w:ascii="Kermit" w:hAnsi="Kermit" w:cs="Arial"/>
          <w:sz w:val="24"/>
        </w:rPr>
      </w:pPr>
      <w:r w:rsidRPr="005035D0">
        <w:rPr>
          <w:rFonts w:ascii="Kermit" w:hAnsi="Kermit" w:cs="Arial"/>
          <w:sz w:val="24"/>
        </w:rPr>
        <w:t xml:space="preserve">Have IPM targets that are written in </w:t>
      </w:r>
      <w:r w:rsidR="005035D0">
        <w:rPr>
          <w:rFonts w:ascii="Kermit" w:hAnsi="Kermit" w:cs="Arial"/>
          <w:sz w:val="24"/>
        </w:rPr>
        <w:t>easy to understand</w:t>
      </w:r>
      <w:r w:rsidRPr="005035D0">
        <w:rPr>
          <w:rFonts w:ascii="Kermit" w:hAnsi="Kermit" w:cs="Arial"/>
          <w:sz w:val="24"/>
        </w:rPr>
        <w:t xml:space="preserve"> language</w:t>
      </w:r>
    </w:p>
    <w:p w14:paraId="7AC8E587" w14:textId="66E51D95" w:rsidR="009831D3" w:rsidRPr="005035D0" w:rsidRDefault="009831D3" w:rsidP="008207B1">
      <w:pPr>
        <w:pStyle w:val="ListParagraph"/>
        <w:numPr>
          <w:ilvl w:val="0"/>
          <w:numId w:val="30"/>
        </w:numPr>
        <w:spacing w:before="0" w:after="0"/>
        <w:rPr>
          <w:rFonts w:ascii="Kermit" w:hAnsi="Kermit" w:cs="Arial"/>
          <w:sz w:val="24"/>
        </w:rPr>
      </w:pPr>
      <w:r w:rsidRPr="005035D0">
        <w:rPr>
          <w:rFonts w:ascii="Kermit" w:hAnsi="Kermit" w:cs="Arial"/>
          <w:sz w:val="24"/>
        </w:rPr>
        <w:t xml:space="preserve">Support pupils to self-assess </w:t>
      </w:r>
      <w:r w:rsidR="00302CDD" w:rsidRPr="005035D0">
        <w:rPr>
          <w:rFonts w:ascii="Kermit" w:hAnsi="Kermit" w:cs="Arial"/>
          <w:sz w:val="24"/>
        </w:rPr>
        <w:t xml:space="preserve">at a development appropriate level </w:t>
      </w:r>
    </w:p>
    <w:p w14:paraId="0ED7306C" w14:textId="28D0C9DE" w:rsidR="00BD73BD" w:rsidRPr="005035D0" w:rsidRDefault="00BD73BD" w:rsidP="002D0264">
      <w:pPr>
        <w:pStyle w:val="ListParagraph"/>
        <w:numPr>
          <w:ilvl w:val="0"/>
          <w:numId w:val="30"/>
        </w:numPr>
        <w:spacing w:before="0" w:after="0"/>
        <w:rPr>
          <w:rFonts w:ascii="Kermit" w:hAnsi="Kermit" w:cs="Arial"/>
          <w:sz w:val="24"/>
        </w:rPr>
      </w:pPr>
      <w:r w:rsidRPr="005035D0">
        <w:rPr>
          <w:rFonts w:ascii="Kermit" w:hAnsi="Kermit" w:cs="Arial"/>
          <w:sz w:val="24"/>
        </w:rPr>
        <w:t>Make use of person-</w:t>
      </w:r>
      <w:proofErr w:type="spellStart"/>
      <w:r w:rsidRPr="005035D0">
        <w:rPr>
          <w:rFonts w:ascii="Kermit" w:hAnsi="Kermit" w:cs="Arial"/>
          <w:sz w:val="24"/>
        </w:rPr>
        <w:t>centred</w:t>
      </w:r>
      <w:proofErr w:type="spellEnd"/>
      <w:r w:rsidRPr="005035D0">
        <w:rPr>
          <w:rFonts w:ascii="Kermit" w:hAnsi="Kermit" w:cs="Arial"/>
          <w:sz w:val="24"/>
        </w:rPr>
        <w:t xml:space="preserve"> tools to support </w:t>
      </w:r>
      <w:r w:rsidR="00060861" w:rsidRPr="005035D0">
        <w:rPr>
          <w:rFonts w:ascii="Kermit" w:hAnsi="Kermit" w:cs="Arial"/>
          <w:sz w:val="24"/>
        </w:rPr>
        <w:t xml:space="preserve">discussion and collection of their views </w:t>
      </w:r>
    </w:p>
    <w:p w14:paraId="77E423E5" w14:textId="07E56669" w:rsidR="00060861" w:rsidRPr="005035D0" w:rsidRDefault="00F500FD" w:rsidP="002D0264">
      <w:pPr>
        <w:pStyle w:val="ListParagraph"/>
        <w:numPr>
          <w:ilvl w:val="0"/>
          <w:numId w:val="30"/>
        </w:numPr>
        <w:spacing w:before="0" w:after="0"/>
        <w:rPr>
          <w:rFonts w:ascii="Kermit" w:hAnsi="Kermit" w:cs="Arial"/>
          <w:sz w:val="24"/>
        </w:rPr>
      </w:pPr>
      <w:r w:rsidRPr="005035D0">
        <w:rPr>
          <w:rFonts w:ascii="Kermit" w:hAnsi="Kermit" w:cs="Arial"/>
          <w:sz w:val="24"/>
        </w:rPr>
        <w:lastRenderedPageBreak/>
        <w:t xml:space="preserve">Make opportunities to collect pupil voice about SEND provision so that we can identify what is working/not working </w:t>
      </w:r>
    </w:p>
    <w:p w14:paraId="5DD67487" w14:textId="77777777" w:rsidR="00631CBE" w:rsidRDefault="00631CBE" w:rsidP="00631CBE">
      <w:pPr>
        <w:rPr>
          <w:rFonts w:cs="Arial"/>
          <w:sz w:val="24"/>
        </w:rPr>
      </w:pPr>
    </w:p>
    <w:p w14:paraId="030A0BEC" w14:textId="5C461631" w:rsidR="00631CBE" w:rsidRPr="005035D0" w:rsidRDefault="00631CBE" w:rsidP="002D0264">
      <w:pPr>
        <w:pStyle w:val="ListParagraph"/>
        <w:numPr>
          <w:ilvl w:val="0"/>
          <w:numId w:val="18"/>
        </w:numPr>
        <w:spacing w:before="0"/>
        <w:rPr>
          <w:rFonts w:ascii="Kermit" w:hAnsi="Kermit" w:cs="Arial"/>
          <w:b/>
          <w:bCs/>
          <w:color w:val="0070C0"/>
          <w:sz w:val="24"/>
        </w:rPr>
      </w:pPr>
      <w:r w:rsidRPr="005035D0">
        <w:rPr>
          <w:rFonts w:ascii="Kermit" w:hAnsi="Kermit" w:cs="Arial"/>
          <w:b/>
          <w:bCs/>
          <w:color w:val="0070C0"/>
          <w:sz w:val="24"/>
        </w:rPr>
        <w:t>Identifying Special Educational Needs</w:t>
      </w:r>
    </w:p>
    <w:p w14:paraId="7610921E" w14:textId="77777777" w:rsidR="006647B7" w:rsidRPr="005035D0" w:rsidRDefault="00C16CE7" w:rsidP="006647B7">
      <w:pPr>
        <w:spacing w:after="0"/>
        <w:rPr>
          <w:rFonts w:ascii="Kermit" w:hAnsi="Kermit"/>
          <w:sz w:val="24"/>
        </w:rPr>
      </w:pPr>
      <w:r w:rsidRPr="005035D0">
        <w:rPr>
          <w:rFonts w:ascii="Kermit" w:hAnsi="Kermit" w:cs="Arial"/>
          <w:sz w:val="24"/>
        </w:rPr>
        <w:t xml:space="preserve">The ability to identify </w:t>
      </w:r>
      <w:r w:rsidR="009E022B" w:rsidRPr="005035D0">
        <w:rPr>
          <w:rFonts w:ascii="Kermit" w:hAnsi="Kermit" w:cs="Arial"/>
          <w:sz w:val="24"/>
        </w:rPr>
        <w:t xml:space="preserve">SEND and adapt teaching in response to the diverse needs of </w:t>
      </w:r>
      <w:r w:rsidR="00070B2A" w:rsidRPr="005035D0">
        <w:rPr>
          <w:rFonts w:ascii="Kermit" w:hAnsi="Kermit" w:cs="Arial"/>
          <w:sz w:val="24"/>
        </w:rPr>
        <w:t xml:space="preserve">pupils is a core requirement of the Teacher Standards (2012) and teachers are guided and supported </w:t>
      </w:r>
      <w:r w:rsidR="00144682" w:rsidRPr="005035D0">
        <w:rPr>
          <w:rFonts w:ascii="Kermit" w:hAnsi="Kermit" w:cs="Arial"/>
          <w:sz w:val="24"/>
        </w:rPr>
        <w:t xml:space="preserve">in this by the SENDCo and Inclusion Manager.  </w:t>
      </w:r>
      <w:r w:rsidR="006647B7" w:rsidRPr="005035D0">
        <w:rPr>
          <w:rFonts w:ascii="Kermit" w:hAnsi="Kermit" w:cs="Arial"/>
          <w:sz w:val="24"/>
        </w:rPr>
        <w:t xml:space="preserve">The progress and attainment of all pupils is monitored by class teachers, Phase Leaders and the Senior Leadership Team.  Pupil progress meetings are held regularly and pupils who are not making expected progress given their age and individual circumstances are identified at these meetings and shared with the SENDCo.  </w:t>
      </w:r>
      <w:r w:rsidR="006647B7" w:rsidRPr="005035D0">
        <w:rPr>
          <w:rFonts w:ascii="Kermit" w:hAnsi="Kermit"/>
          <w:sz w:val="24"/>
        </w:rPr>
        <w:t xml:space="preserve">This can be </w:t>
      </w:r>
      <w:proofErr w:type="spellStart"/>
      <w:r w:rsidR="006647B7" w:rsidRPr="005035D0">
        <w:rPr>
          <w:rFonts w:ascii="Kermit" w:hAnsi="Kermit"/>
          <w:sz w:val="24"/>
        </w:rPr>
        <w:t>characterised</w:t>
      </w:r>
      <w:proofErr w:type="spellEnd"/>
      <w:r w:rsidR="006647B7" w:rsidRPr="005035D0">
        <w:rPr>
          <w:rFonts w:ascii="Kermit" w:hAnsi="Kermit"/>
          <w:sz w:val="24"/>
        </w:rPr>
        <w:t xml:space="preserve"> by progress which is:</w:t>
      </w:r>
    </w:p>
    <w:p w14:paraId="74C2735E" w14:textId="77777777" w:rsidR="006647B7" w:rsidRPr="005035D0" w:rsidRDefault="006647B7" w:rsidP="006647B7">
      <w:pPr>
        <w:pStyle w:val="ListParagraph"/>
        <w:numPr>
          <w:ilvl w:val="0"/>
          <w:numId w:val="4"/>
        </w:numPr>
        <w:spacing w:before="0" w:after="160" w:line="259" w:lineRule="auto"/>
        <w:contextualSpacing/>
        <w:rPr>
          <w:rFonts w:ascii="Kermit" w:hAnsi="Kermit"/>
          <w:sz w:val="24"/>
        </w:rPr>
      </w:pPr>
      <w:r w:rsidRPr="005035D0">
        <w:rPr>
          <w:rFonts w:ascii="Kermit" w:hAnsi="Kermit"/>
          <w:sz w:val="24"/>
        </w:rPr>
        <w:t xml:space="preserve">is significantly slower than that of their peers starting from the same baseline </w:t>
      </w:r>
    </w:p>
    <w:p w14:paraId="62D0E1B2" w14:textId="77777777" w:rsidR="006647B7" w:rsidRPr="005035D0" w:rsidRDefault="006647B7" w:rsidP="006647B7">
      <w:pPr>
        <w:pStyle w:val="ListParagraph"/>
        <w:numPr>
          <w:ilvl w:val="0"/>
          <w:numId w:val="4"/>
        </w:numPr>
        <w:spacing w:before="0" w:after="160" w:line="259" w:lineRule="auto"/>
        <w:contextualSpacing/>
        <w:rPr>
          <w:rFonts w:ascii="Kermit" w:hAnsi="Kermit"/>
          <w:sz w:val="24"/>
        </w:rPr>
      </w:pPr>
      <w:r w:rsidRPr="005035D0">
        <w:rPr>
          <w:rFonts w:ascii="Kermit" w:hAnsi="Kermit"/>
          <w:sz w:val="24"/>
        </w:rPr>
        <w:t xml:space="preserve">fails to match or better the child’s previous rate of progress </w:t>
      </w:r>
    </w:p>
    <w:p w14:paraId="026F4FF2" w14:textId="77777777" w:rsidR="006647B7" w:rsidRPr="005035D0" w:rsidRDefault="006647B7" w:rsidP="006647B7">
      <w:pPr>
        <w:pStyle w:val="ListParagraph"/>
        <w:numPr>
          <w:ilvl w:val="0"/>
          <w:numId w:val="4"/>
        </w:numPr>
        <w:spacing w:before="0" w:after="160" w:line="259" w:lineRule="auto"/>
        <w:contextualSpacing/>
        <w:rPr>
          <w:rFonts w:ascii="Kermit" w:hAnsi="Kermit"/>
          <w:sz w:val="24"/>
        </w:rPr>
      </w:pPr>
      <w:r w:rsidRPr="005035D0">
        <w:rPr>
          <w:rFonts w:ascii="Kermit" w:hAnsi="Kermit"/>
          <w:sz w:val="24"/>
        </w:rPr>
        <w:t xml:space="preserve">fails to close the attainment gap between the child and their peers </w:t>
      </w:r>
    </w:p>
    <w:p w14:paraId="035AA812" w14:textId="77777777" w:rsidR="006647B7" w:rsidRPr="005035D0" w:rsidRDefault="006647B7" w:rsidP="006647B7">
      <w:pPr>
        <w:pStyle w:val="ListParagraph"/>
        <w:numPr>
          <w:ilvl w:val="0"/>
          <w:numId w:val="4"/>
        </w:numPr>
        <w:spacing w:before="0" w:after="160" w:line="259" w:lineRule="auto"/>
        <w:contextualSpacing/>
        <w:rPr>
          <w:rFonts w:ascii="Kermit" w:hAnsi="Kermit"/>
          <w:sz w:val="24"/>
        </w:rPr>
      </w:pPr>
      <w:r w:rsidRPr="005035D0">
        <w:rPr>
          <w:rFonts w:ascii="Kermit" w:hAnsi="Kermit"/>
          <w:sz w:val="24"/>
        </w:rPr>
        <w:t>widens the attainment gap</w:t>
      </w:r>
    </w:p>
    <w:p w14:paraId="47EE7403" w14:textId="77777777" w:rsidR="006647B7" w:rsidRPr="00723A91" w:rsidRDefault="006647B7" w:rsidP="006647B7">
      <w:pPr>
        <w:rPr>
          <w:rFonts w:ascii="Kermit" w:hAnsi="Kermit" w:cs="Arial"/>
          <w:sz w:val="24"/>
        </w:rPr>
      </w:pPr>
      <w:r w:rsidRPr="00723A91">
        <w:rPr>
          <w:rFonts w:ascii="Kermit" w:hAnsi="Kermit" w:cs="Arial"/>
          <w:sz w:val="24"/>
        </w:rPr>
        <w:t xml:space="preserve">Children may also be identified as having SEND if they present with persistent emotional and/or </w:t>
      </w:r>
      <w:proofErr w:type="spellStart"/>
      <w:r w:rsidRPr="00723A91">
        <w:rPr>
          <w:rFonts w:ascii="Kermit" w:hAnsi="Kermit" w:cs="Arial"/>
          <w:sz w:val="24"/>
        </w:rPr>
        <w:t>behavioural</w:t>
      </w:r>
      <w:proofErr w:type="spellEnd"/>
      <w:r w:rsidRPr="00723A91">
        <w:rPr>
          <w:rFonts w:ascii="Kermit" w:hAnsi="Kermit" w:cs="Arial"/>
          <w:sz w:val="24"/>
        </w:rPr>
        <w:t xml:space="preserve"> difficulties which are not improved by the behavior management strategies employed by school; have sensory or physical difficulties and continue to make little or no progress despite the provision of specialist equipment or resources; or have communication, interaction and/or speech and language difficulties and continue to make little or no progress despite the provision of a differentiated curriculum.</w:t>
      </w:r>
    </w:p>
    <w:p w14:paraId="0889EC47" w14:textId="0BF68D3C" w:rsidR="00631CBE" w:rsidRPr="00723A91" w:rsidRDefault="005A7029" w:rsidP="006647B7">
      <w:pPr>
        <w:spacing w:after="0"/>
        <w:rPr>
          <w:rFonts w:ascii="Kermit" w:hAnsi="Kermit" w:cs="Arial"/>
          <w:sz w:val="24"/>
        </w:rPr>
      </w:pPr>
      <w:r w:rsidRPr="00723A91">
        <w:rPr>
          <w:rFonts w:ascii="Kermit" w:hAnsi="Kermit" w:cs="Arial"/>
          <w:sz w:val="24"/>
        </w:rPr>
        <w:t xml:space="preserve">Early identification of SEND </w:t>
      </w:r>
      <w:r w:rsidR="00A55218" w:rsidRPr="00723A91">
        <w:rPr>
          <w:rFonts w:ascii="Kermit" w:hAnsi="Kermit" w:cs="Arial"/>
          <w:sz w:val="24"/>
        </w:rPr>
        <w:t>is</w:t>
      </w:r>
      <w:r w:rsidRPr="00723A91">
        <w:rPr>
          <w:rFonts w:ascii="Kermit" w:hAnsi="Kermit" w:cs="Arial"/>
          <w:sz w:val="24"/>
        </w:rPr>
        <w:t xml:space="preserve"> a crucial factor </w:t>
      </w:r>
      <w:r w:rsidR="005B1889" w:rsidRPr="00723A91">
        <w:rPr>
          <w:rFonts w:ascii="Kermit" w:hAnsi="Kermit" w:cs="Arial"/>
          <w:sz w:val="24"/>
        </w:rPr>
        <w:t>in overcoming barriers to learning</w:t>
      </w:r>
      <w:r w:rsidR="000A2534" w:rsidRPr="00723A91">
        <w:rPr>
          <w:rFonts w:ascii="Kermit" w:hAnsi="Kermit" w:cs="Arial"/>
          <w:sz w:val="24"/>
        </w:rPr>
        <w:t xml:space="preserve"> and</w:t>
      </w:r>
      <w:r w:rsidR="00E004F1" w:rsidRPr="00723A91">
        <w:rPr>
          <w:rFonts w:ascii="Kermit" w:hAnsi="Kermit" w:cs="Arial"/>
          <w:sz w:val="24"/>
        </w:rPr>
        <w:t xml:space="preserve"> </w:t>
      </w:r>
      <w:r w:rsidR="006647B7" w:rsidRPr="00723A91">
        <w:rPr>
          <w:rFonts w:ascii="Kermit" w:hAnsi="Kermit" w:cs="Arial"/>
          <w:sz w:val="24"/>
        </w:rPr>
        <w:t xml:space="preserve">we </w:t>
      </w:r>
      <w:r w:rsidR="00655058" w:rsidRPr="00723A91">
        <w:rPr>
          <w:rFonts w:ascii="Kermit" w:hAnsi="Kermit" w:cs="Arial"/>
          <w:sz w:val="24"/>
        </w:rPr>
        <w:t xml:space="preserve">will </w:t>
      </w:r>
      <w:r w:rsidR="000A2534" w:rsidRPr="00723A91">
        <w:rPr>
          <w:rFonts w:ascii="Kermit" w:hAnsi="Kermit" w:cs="Arial"/>
          <w:sz w:val="24"/>
        </w:rPr>
        <w:t xml:space="preserve">make use of a variety of </w:t>
      </w:r>
      <w:r w:rsidR="00E207A0" w:rsidRPr="00723A91">
        <w:rPr>
          <w:rFonts w:ascii="Kermit" w:hAnsi="Kermit" w:cs="Arial"/>
          <w:sz w:val="24"/>
        </w:rPr>
        <w:t>tools</w:t>
      </w:r>
      <w:r w:rsidR="00A55218" w:rsidRPr="00723A91">
        <w:rPr>
          <w:rFonts w:ascii="Kermit" w:hAnsi="Kermit" w:cs="Arial"/>
          <w:sz w:val="24"/>
        </w:rPr>
        <w:t xml:space="preserve">, </w:t>
      </w:r>
      <w:proofErr w:type="spellStart"/>
      <w:r w:rsidR="00A55218" w:rsidRPr="00723A91">
        <w:rPr>
          <w:rFonts w:ascii="Kermit" w:hAnsi="Kermit" w:cs="Arial"/>
          <w:sz w:val="24"/>
        </w:rPr>
        <w:t>e.g</w:t>
      </w:r>
      <w:proofErr w:type="spellEnd"/>
      <w:r w:rsidR="00E207A0" w:rsidRPr="00723A91">
        <w:rPr>
          <w:rFonts w:ascii="Kermit" w:hAnsi="Kermit" w:cs="Arial"/>
          <w:sz w:val="24"/>
        </w:rPr>
        <w:t xml:space="preserve">: </w:t>
      </w:r>
    </w:p>
    <w:p w14:paraId="0B128F69" w14:textId="35C18BED" w:rsidR="00E207A0" w:rsidRPr="00723A91" w:rsidRDefault="00E207A0" w:rsidP="008207B1">
      <w:pPr>
        <w:pStyle w:val="ListParagraph"/>
        <w:numPr>
          <w:ilvl w:val="0"/>
          <w:numId w:val="31"/>
        </w:numPr>
        <w:spacing w:before="0" w:after="0"/>
        <w:rPr>
          <w:rFonts w:ascii="Kermit" w:hAnsi="Kermit" w:cs="Arial"/>
          <w:sz w:val="24"/>
        </w:rPr>
      </w:pPr>
      <w:r w:rsidRPr="00723A91">
        <w:rPr>
          <w:rFonts w:ascii="Kermit" w:hAnsi="Kermit" w:cs="Arial"/>
          <w:sz w:val="24"/>
        </w:rPr>
        <w:t xml:space="preserve">Observation </w:t>
      </w:r>
    </w:p>
    <w:p w14:paraId="0E78F5FF" w14:textId="77777777" w:rsidR="00790C7E" w:rsidRPr="00723A91" w:rsidRDefault="00E207A0" w:rsidP="008207B1">
      <w:pPr>
        <w:pStyle w:val="ListParagraph"/>
        <w:numPr>
          <w:ilvl w:val="0"/>
          <w:numId w:val="31"/>
        </w:numPr>
        <w:spacing w:before="0" w:after="0"/>
        <w:rPr>
          <w:rFonts w:ascii="Kermit" w:hAnsi="Kermit" w:cs="Arial"/>
          <w:sz w:val="24"/>
        </w:rPr>
      </w:pPr>
      <w:r w:rsidRPr="00723A91">
        <w:rPr>
          <w:rFonts w:ascii="Kermit" w:hAnsi="Kermit" w:cs="Arial"/>
          <w:sz w:val="24"/>
        </w:rPr>
        <w:t xml:space="preserve">Information from the pupil </w:t>
      </w:r>
    </w:p>
    <w:p w14:paraId="1C0BA01C" w14:textId="4BFA28BD" w:rsidR="00A60568" w:rsidRPr="00723A91" w:rsidRDefault="00790C7E" w:rsidP="008207B1">
      <w:pPr>
        <w:pStyle w:val="ListParagraph"/>
        <w:numPr>
          <w:ilvl w:val="0"/>
          <w:numId w:val="31"/>
        </w:numPr>
        <w:spacing w:before="0" w:after="0"/>
        <w:rPr>
          <w:rFonts w:ascii="Kermit" w:hAnsi="Kermit" w:cs="Arial"/>
          <w:sz w:val="24"/>
        </w:rPr>
      </w:pPr>
      <w:r w:rsidRPr="00723A91">
        <w:rPr>
          <w:rFonts w:ascii="Kermit" w:hAnsi="Kermit" w:cs="Arial"/>
          <w:sz w:val="24"/>
        </w:rPr>
        <w:t xml:space="preserve">Information from their </w:t>
      </w:r>
      <w:r w:rsidR="00E207A0" w:rsidRPr="00723A91">
        <w:rPr>
          <w:rFonts w:ascii="Kermit" w:hAnsi="Kermit" w:cs="Arial"/>
          <w:sz w:val="24"/>
        </w:rPr>
        <w:t>family</w:t>
      </w:r>
    </w:p>
    <w:p w14:paraId="5052A919" w14:textId="692EAD52" w:rsidR="00BA4BA0" w:rsidRPr="00723A91" w:rsidRDefault="00BA4BA0" w:rsidP="008207B1">
      <w:pPr>
        <w:pStyle w:val="ListParagraph"/>
        <w:numPr>
          <w:ilvl w:val="0"/>
          <w:numId w:val="31"/>
        </w:numPr>
        <w:spacing w:before="0" w:after="0"/>
        <w:rPr>
          <w:rFonts w:ascii="Kermit" w:hAnsi="Kermit" w:cs="Arial"/>
          <w:sz w:val="24"/>
        </w:rPr>
      </w:pPr>
      <w:r w:rsidRPr="00723A91">
        <w:rPr>
          <w:rFonts w:ascii="Kermit" w:hAnsi="Kermit" w:cs="Arial"/>
          <w:sz w:val="24"/>
        </w:rPr>
        <w:t>Concerns raised by teaching or support staff</w:t>
      </w:r>
    </w:p>
    <w:p w14:paraId="5E941BD1" w14:textId="7E93BE37" w:rsidR="00EA4ABA" w:rsidRPr="00723A91" w:rsidRDefault="00EA4ABA" w:rsidP="008207B1">
      <w:pPr>
        <w:pStyle w:val="ListParagraph"/>
        <w:numPr>
          <w:ilvl w:val="0"/>
          <w:numId w:val="31"/>
        </w:numPr>
        <w:spacing w:before="0" w:after="0"/>
        <w:rPr>
          <w:rFonts w:ascii="Kermit" w:hAnsi="Kermit" w:cs="Arial"/>
          <w:sz w:val="24"/>
        </w:rPr>
      </w:pPr>
      <w:r w:rsidRPr="00723A91">
        <w:rPr>
          <w:rFonts w:ascii="Kermit" w:hAnsi="Kermit" w:cs="Arial"/>
          <w:sz w:val="24"/>
        </w:rPr>
        <w:t>Use of Foundation Stage Profile</w:t>
      </w:r>
      <w:r w:rsidR="006D2F95" w:rsidRPr="00723A91">
        <w:rPr>
          <w:rFonts w:ascii="Kermit" w:hAnsi="Kermit" w:cs="Arial"/>
          <w:sz w:val="24"/>
        </w:rPr>
        <w:t>/</w:t>
      </w:r>
      <w:proofErr w:type="spellStart"/>
      <w:r w:rsidR="006D2F95" w:rsidRPr="00723A91">
        <w:rPr>
          <w:rFonts w:ascii="Kermit" w:hAnsi="Kermit" w:cs="Arial"/>
          <w:sz w:val="24"/>
        </w:rPr>
        <w:t>Wellcomm</w:t>
      </w:r>
      <w:proofErr w:type="spellEnd"/>
      <w:r w:rsidR="006D2F95" w:rsidRPr="00723A91">
        <w:rPr>
          <w:rFonts w:ascii="Kermit" w:hAnsi="Kermit" w:cs="Arial"/>
          <w:sz w:val="24"/>
        </w:rPr>
        <w:t xml:space="preserve"> Language Screening</w:t>
      </w:r>
    </w:p>
    <w:p w14:paraId="4A563817" w14:textId="22AA80D0" w:rsidR="00CF2D3B" w:rsidRPr="00723A91" w:rsidRDefault="00A60568" w:rsidP="008207B1">
      <w:pPr>
        <w:pStyle w:val="ListParagraph"/>
        <w:numPr>
          <w:ilvl w:val="0"/>
          <w:numId w:val="31"/>
        </w:numPr>
        <w:spacing w:before="0" w:after="0"/>
        <w:rPr>
          <w:rFonts w:ascii="Kermit" w:hAnsi="Kermit" w:cs="Arial"/>
          <w:sz w:val="24"/>
        </w:rPr>
      </w:pPr>
      <w:r w:rsidRPr="00723A91">
        <w:rPr>
          <w:rFonts w:ascii="Kermit" w:hAnsi="Kermit" w:cs="Arial"/>
          <w:sz w:val="24"/>
        </w:rPr>
        <w:t>Discussion/a</w:t>
      </w:r>
      <w:r w:rsidR="002E0868" w:rsidRPr="00723A91">
        <w:rPr>
          <w:rFonts w:ascii="Kermit" w:hAnsi="Kermit" w:cs="Arial"/>
          <w:sz w:val="24"/>
        </w:rPr>
        <w:t xml:space="preserve">ssessments carried out by </w:t>
      </w:r>
      <w:r w:rsidRPr="00723A91">
        <w:rPr>
          <w:rFonts w:ascii="Kermit" w:hAnsi="Kermit" w:cs="Arial"/>
          <w:sz w:val="24"/>
        </w:rPr>
        <w:t xml:space="preserve">adults who work with pupils, e.g. </w:t>
      </w:r>
      <w:r w:rsidR="002E0868" w:rsidRPr="00723A91">
        <w:rPr>
          <w:rFonts w:ascii="Kermit" w:hAnsi="Kermit" w:cs="Arial"/>
          <w:sz w:val="24"/>
        </w:rPr>
        <w:t>support services</w:t>
      </w:r>
    </w:p>
    <w:p w14:paraId="695186DC" w14:textId="158B6CED" w:rsidR="00847E4F" w:rsidRPr="00723A91" w:rsidRDefault="00847E4F" w:rsidP="008207B1">
      <w:pPr>
        <w:pStyle w:val="ListParagraph"/>
        <w:numPr>
          <w:ilvl w:val="0"/>
          <w:numId w:val="31"/>
        </w:numPr>
        <w:spacing w:before="0" w:after="0"/>
        <w:rPr>
          <w:rFonts w:ascii="Kermit" w:hAnsi="Kermit" w:cs="Arial"/>
          <w:sz w:val="24"/>
        </w:rPr>
      </w:pPr>
      <w:r w:rsidRPr="00723A91">
        <w:rPr>
          <w:rFonts w:ascii="Kermit" w:hAnsi="Kermit" w:cs="Arial"/>
          <w:sz w:val="24"/>
        </w:rPr>
        <w:t>School based assessments and test results</w:t>
      </w:r>
    </w:p>
    <w:p w14:paraId="512A2C5E" w14:textId="366059EA" w:rsidR="00BA4BA0" w:rsidRPr="00723A91" w:rsidRDefault="00BA4BA0" w:rsidP="008207B1">
      <w:pPr>
        <w:pStyle w:val="ListParagraph"/>
        <w:numPr>
          <w:ilvl w:val="0"/>
          <w:numId w:val="31"/>
        </w:numPr>
        <w:spacing w:before="0" w:after="0"/>
        <w:rPr>
          <w:rFonts w:ascii="Kermit" w:hAnsi="Kermit" w:cs="Arial"/>
          <w:sz w:val="24"/>
        </w:rPr>
      </w:pPr>
      <w:r w:rsidRPr="00723A91">
        <w:rPr>
          <w:rFonts w:ascii="Kermit" w:hAnsi="Kermit" w:cs="Arial"/>
          <w:sz w:val="24"/>
        </w:rPr>
        <w:t>Results from statutory assessments</w:t>
      </w:r>
    </w:p>
    <w:p w14:paraId="3CEAFFEF" w14:textId="6CBEF373" w:rsidR="002E0868" w:rsidRPr="00723A91" w:rsidRDefault="00207A29" w:rsidP="008207B1">
      <w:pPr>
        <w:pStyle w:val="ListParagraph"/>
        <w:numPr>
          <w:ilvl w:val="0"/>
          <w:numId w:val="31"/>
        </w:numPr>
        <w:spacing w:before="0" w:after="0"/>
        <w:rPr>
          <w:rFonts w:ascii="Kermit" w:hAnsi="Kermit" w:cs="Arial"/>
          <w:sz w:val="24"/>
        </w:rPr>
      </w:pPr>
      <w:r w:rsidRPr="00723A91">
        <w:rPr>
          <w:rFonts w:ascii="Kermit" w:hAnsi="Kermit" w:cs="Arial"/>
          <w:sz w:val="24"/>
        </w:rPr>
        <w:t xml:space="preserve">Liaison with </w:t>
      </w:r>
      <w:r w:rsidR="002D413C" w:rsidRPr="00723A91">
        <w:rPr>
          <w:rFonts w:ascii="Kermit" w:hAnsi="Kermit" w:cs="Arial"/>
          <w:sz w:val="24"/>
        </w:rPr>
        <w:t xml:space="preserve">previous schools, </w:t>
      </w:r>
      <w:r w:rsidRPr="00723A91">
        <w:rPr>
          <w:rFonts w:ascii="Kermit" w:hAnsi="Kermit" w:cs="Arial"/>
          <w:sz w:val="24"/>
        </w:rPr>
        <w:t>feeder schools</w:t>
      </w:r>
      <w:r w:rsidR="002D413C" w:rsidRPr="00723A91">
        <w:rPr>
          <w:rFonts w:ascii="Kermit" w:hAnsi="Kermit" w:cs="Arial"/>
          <w:sz w:val="24"/>
        </w:rPr>
        <w:t xml:space="preserve"> or pre-school settings on transfer </w:t>
      </w:r>
    </w:p>
    <w:p w14:paraId="2D82B437" w14:textId="77777777" w:rsidR="007F3CF6" w:rsidRPr="00655058" w:rsidRDefault="007F3CF6" w:rsidP="00631CBE">
      <w:pPr>
        <w:rPr>
          <w:rFonts w:cs="Arial"/>
          <w:color w:val="0070C0"/>
          <w:sz w:val="24"/>
        </w:rPr>
      </w:pPr>
    </w:p>
    <w:p w14:paraId="76D08711" w14:textId="3453C139" w:rsidR="007F3CF6" w:rsidRPr="00723A91" w:rsidRDefault="007F3CF6" w:rsidP="007F3CF6">
      <w:pPr>
        <w:pStyle w:val="ListParagraph"/>
        <w:numPr>
          <w:ilvl w:val="0"/>
          <w:numId w:val="18"/>
        </w:numPr>
        <w:rPr>
          <w:rFonts w:ascii="Kermit" w:hAnsi="Kermit" w:cs="Arial"/>
          <w:b/>
          <w:color w:val="0070C0"/>
          <w:sz w:val="24"/>
        </w:rPr>
      </w:pPr>
      <w:r w:rsidRPr="00723A91">
        <w:rPr>
          <w:rFonts w:ascii="Kermit" w:hAnsi="Kermit" w:cs="Arial"/>
          <w:b/>
          <w:color w:val="0070C0"/>
          <w:sz w:val="24"/>
        </w:rPr>
        <w:lastRenderedPageBreak/>
        <w:t>G</w:t>
      </w:r>
      <w:r w:rsidR="006647B7" w:rsidRPr="00723A91">
        <w:rPr>
          <w:rFonts w:ascii="Kermit" w:hAnsi="Kermit" w:cs="Arial"/>
          <w:b/>
          <w:color w:val="0070C0"/>
          <w:sz w:val="24"/>
        </w:rPr>
        <w:t>raduated Approach to</w:t>
      </w:r>
      <w:r w:rsidRPr="00723A91">
        <w:rPr>
          <w:rFonts w:ascii="Kermit" w:hAnsi="Kermit" w:cs="Arial"/>
          <w:b/>
          <w:color w:val="0070C0"/>
          <w:sz w:val="24"/>
        </w:rPr>
        <w:t xml:space="preserve"> SEND </w:t>
      </w:r>
    </w:p>
    <w:p w14:paraId="279C576C" w14:textId="6D45ED78" w:rsidR="00B54F88" w:rsidRPr="00723A91" w:rsidRDefault="007F3CF6" w:rsidP="007F3CF6">
      <w:pPr>
        <w:rPr>
          <w:rFonts w:ascii="Kermit" w:hAnsi="Kermit" w:cs="Arial"/>
          <w:sz w:val="24"/>
        </w:rPr>
      </w:pPr>
      <w:r w:rsidRPr="00723A91">
        <w:rPr>
          <w:rFonts w:ascii="Kermit" w:hAnsi="Kermit" w:cs="Arial"/>
          <w:sz w:val="24"/>
        </w:rPr>
        <w:t xml:space="preserve">In our response to meeting the needs of pupils with SEND, we adopt the Assess, Plan, Do, Review cycle outlined in the SEND Code of Practice (2014).  </w:t>
      </w:r>
    </w:p>
    <w:p w14:paraId="6ED03FF7" w14:textId="1D55C9EE" w:rsidR="00B54F88" w:rsidRPr="00723A91" w:rsidRDefault="00B54F88" w:rsidP="007F3CF6">
      <w:pPr>
        <w:rPr>
          <w:rFonts w:ascii="Kermit" w:hAnsi="Kermit" w:cs="Arial"/>
          <w:sz w:val="24"/>
        </w:rPr>
      </w:pPr>
      <w:r w:rsidRPr="00723A91">
        <w:rPr>
          <w:rFonts w:ascii="Kermit" w:hAnsi="Kermit" w:cs="Arial"/>
          <w:sz w:val="24"/>
        </w:rPr>
        <w:t xml:space="preserve">Provision for pupils who have been identified as having SEND will be delivered though a graduated response involving support through Wave 1 (universal), Wave 2 (targeted) and Wave 3 (specialist) provision.   Pupils receiving support through Wave 2 or Wave 3 provision will have an individual Provision Map (IPM) with SMART targets that are tailored to their particular needs and progress against these will be reviewed regularly.  </w:t>
      </w:r>
    </w:p>
    <w:p w14:paraId="7F306FF8" w14:textId="77777777" w:rsidR="005122AB" w:rsidRDefault="005122AB" w:rsidP="007F3CF6">
      <w:pPr>
        <w:rPr>
          <w:rFonts w:cs="Arial"/>
          <w:sz w:val="24"/>
        </w:rPr>
      </w:pPr>
    </w:p>
    <w:p w14:paraId="57C64764" w14:textId="1E7660AA" w:rsidR="00655058" w:rsidRPr="00723A91" w:rsidRDefault="00655058" w:rsidP="0076258F">
      <w:pPr>
        <w:pStyle w:val="ListParagraph"/>
        <w:numPr>
          <w:ilvl w:val="0"/>
          <w:numId w:val="18"/>
        </w:numPr>
        <w:rPr>
          <w:rFonts w:ascii="Kermit" w:hAnsi="Kermit" w:cs="Arial"/>
          <w:b/>
          <w:color w:val="0070C0"/>
          <w:sz w:val="24"/>
        </w:rPr>
      </w:pPr>
      <w:r w:rsidRPr="00723A91">
        <w:rPr>
          <w:rFonts w:ascii="Kermit" w:hAnsi="Kermit" w:cs="Arial"/>
          <w:b/>
          <w:color w:val="0070C0"/>
          <w:sz w:val="24"/>
        </w:rPr>
        <w:t>Education, Health and Care Plans (EHCPs)</w:t>
      </w:r>
    </w:p>
    <w:p w14:paraId="4078EE3F" w14:textId="6BE553A1" w:rsidR="007F3CF6" w:rsidRPr="00723A91" w:rsidRDefault="00B54F88" w:rsidP="00655058">
      <w:pPr>
        <w:spacing w:after="0"/>
        <w:rPr>
          <w:rFonts w:ascii="Kermit" w:hAnsi="Kermit" w:cs="Arial"/>
          <w:sz w:val="24"/>
        </w:rPr>
      </w:pPr>
      <w:r w:rsidRPr="00723A91">
        <w:rPr>
          <w:rFonts w:ascii="Kermit" w:hAnsi="Kermit" w:cs="Arial"/>
          <w:sz w:val="24"/>
        </w:rPr>
        <w:t>The SEND Code of Practice (2014)</w:t>
      </w:r>
      <w:r w:rsidR="007F3CF6" w:rsidRPr="00723A91">
        <w:rPr>
          <w:rFonts w:ascii="Kermit" w:hAnsi="Kermit" w:cs="Arial"/>
          <w:sz w:val="24"/>
        </w:rPr>
        <w:t xml:space="preserve"> outlines 2 categories of special educational need: </w:t>
      </w:r>
    </w:p>
    <w:p w14:paraId="1E249CFA" w14:textId="38AE212D" w:rsidR="007F3CF6" w:rsidRPr="00723A91" w:rsidRDefault="007F3CF6" w:rsidP="007F3CF6">
      <w:pPr>
        <w:pStyle w:val="ListParagraph"/>
        <w:numPr>
          <w:ilvl w:val="0"/>
          <w:numId w:val="35"/>
        </w:numPr>
        <w:spacing w:after="0"/>
        <w:rPr>
          <w:rFonts w:ascii="Kermit" w:hAnsi="Kermit" w:cs="Arial"/>
          <w:sz w:val="24"/>
        </w:rPr>
      </w:pPr>
      <w:r w:rsidRPr="00723A91">
        <w:rPr>
          <w:rFonts w:ascii="Kermit" w:hAnsi="Kermit" w:cs="Arial"/>
          <w:sz w:val="24"/>
        </w:rPr>
        <w:t xml:space="preserve">SEN Support </w:t>
      </w:r>
    </w:p>
    <w:p w14:paraId="24646512" w14:textId="56A685D3" w:rsidR="007F3CF6" w:rsidRPr="00723A91" w:rsidRDefault="007F3CF6" w:rsidP="007F3CF6">
      <w:pPr>
        <w:pStyle w:val="ListParagraph"/>
        <w:numPr>
          <w:ilvl w:val="0"/>
          <w:numId w:val="35"/>
        </w:numPr>
        <w:spacing w:before="0"/>
        <w:rPr>
          <w:rFonts w:ascii="Kermit" w:hAnsi="Kermit" w:cs="Arial"/>
          <w:sz w:val="24"/>
        </w:rPr>
      </w:pPr>
      <w:r w:rsidRPr="00723A91">
        <w:rPr>
          <w:rFonts w:ascii="Kermit" w:hAnsi="Kermit" w:cs="Arial"/>
          <w:sz w:val="24"/>
        </w:rPr>
        <w:t xml:space="preserve">Education, Health and Care Plan </w:t>
      </w:r>
    </w:p>
    <w:p w14:paraId="29C4CF62" w14:textId="37BCC9C7" w:rsidR="006647B7" w:rsidRPr="00723A91" w:rsidRDefault="00B54F88" w:rsidP="00B54F88">
      <w:pPr>
        <w:rPr>
          <w:rFonts w:ascii="Kermit" w:hAnsi="Kermit" w:cs="Arial"/>
          <w:sz w:val="24"/>
        </w:rPr>
      </w:pPr>
      <w:r w:rsidRPr="00723A91">
        <w:rPr>
          <w:rFonts w:ascii="Kermit" w:hAnsi="Kermit" w:cs="Arial"/>
          <w:sz w:val="24"/>
        </w:rPr>
        <w:t xml:space="preserve">Pupils who </w:t>
      </w:r>
      <w:r w:rsidR="008268A2" w:rsidRPr="00723A91">
        <w:rPr>
          <w:rFonts w:ascii="Kermit" w:hAnsi="Kermit" w:cs="Arial"/>
          <w:sz w:val="24"/>
        </w:rPr>
        <w:t xml:space="preserve">have significant and complex needs and </w:t>
      </w:r>
      <w:r w:rsidRPr="00723A91">
        <w:rPr>
          <w:rFonts w:ascii="Kermit" w:hAnsi="Kermit" w:cs="Arial"/>
          <w:sz w:val="24"/>
        </w:rPr>
        <w:t xml:space="preserve">make little or no progress </w:t>
      </w:r>
      <w:r w:rsidR="008268A2" w:rsidRPr="00723A91">
        <w:rPr>
          <w:rFonts w:ascii="Kermit" w:hAnsi="Kermit" w:cs="Arial"/>
          <w:sz w:val="24"/>
        </w:rPr>
        <w:t xml:space="preserve">despite receiving ongoing support and intervention, </w:t>
      </w:r>
      <w:r w:rsidRPr="00723A91">
        <w:rPr>
          <w:rFonts w:ascii="Kermit" w:hAnsi="Kermit" w:cs="Arial"/>
          <w:sz w:val="24"/>
        </w:rPr>
        <w:t xml:space="preserve">through SEN Support, or have significant and complex needs, may require an Education, Health and Care Plan (EHCP).  </w:t>
      </w:r>
      <w:r w:rsidR="008268A2" w:rsidRPr="00723A91">
        <w:rPr>
          <w:rFonts w:ascii="Kermit" w:hAnsi="Kermit" w:cs="Arial"/>
          <w:sz w:val="24"/>
        </w:rPr>
        <w:t>This is likely to be where the special educational provision required to meet a pupil’s needs cannot be reasonably provided from the resources which are ordinarily available to our school.  The EHCP</w:t>
      </w:r>
      <w:r w:rsidRPr="00723A91">
        <w:rPr>
          <w:rFonts w:ascii="Kermit" w:hAnsi="Kermit" w:cs="Arial"/>
          <w:sz w:val="24"/>
        </w:rPr>
        <w:t xml:space="preserve"> is a legally </w:t>
      </w:r>
      <w:r w:rsidR="008268A2" w:rsidRPr="00723A91">
        <w:rPr>
          <w:rFonts w:ascii="Kermit" w:hAnsi="Kermit" w:cs="Arial"/>
          <w:sz w:val="24"/>
        </w:rPr>
        <w:t>binding</w:t>
      </w:r>
      <w:r w:rsidRPr="00723A91">
        <w:rPr>
          <w:rFonts w:ascii="Kermit" w:hAnsi="Kermit" w:cs="Arial"/>
          <w:sz w:val="24"/>
        </w:rPr>
        <w:t xml:space="preserve"> document </w:t>
      </w:r>
      <w:r w:rsidR="008268A2" w:rsidRPr="00723A91">
        <w:rPr>
          <w:rFonts w:ascii="Kermit" w:hAnsi="Kermit" w:cs="Arial"/>
          <w:sz w:val="24"/>
        </w:rPr>
        <w:t>which outlines a pupil’s education, health or care needs, long ter</w:t>
      </w:r>
      <w:r w:rsidR="00FE3E84" w:rsidRPr="00723A91">
        <w:rPr>
          <w:rFonts w:ascii="Kermit" w:hAnsi="Kermit" w:cs="Arial"/>
          <w:sz w:val="24"/>
        </w:rPr>
        <w:t>m</w:t>
      </w:r>
      <w:r w:rsidR="008268A2" w:rsidRPr="00723A91">
        <w:rPr>
          <w:rFonts w:ascii="Kermit" w:hAnsi="Kermit" w:cs="Arial"/>
          <w:sz w:val="24"/>
        </w:rPr>
        <w:t xml:space="preserve"> outcomes and provision that needs to be in place to support them and additional funding may be allocated to the school to provide this.  </w:t>
      </w:r>
    </w:p>
    <w:p w14:paraId="1415E97E" w14:textId="7CF14132" w:rsidR="006647B7" w:rsidRPr="00723A91" w:rsidRDefault="008268A2" w:rsidP="00B54F88">
      <w:pPr>
        <w:rPr>
          <w:rFonts w:ascii="Kermit" w:hAnsi="Kermit" w:cs="Arial"/>
          <w:sz w:val="24"/>
        </w:rPr>
      </w:pPr>
      <w:r w:rsidRPr="00723A91">
        <w:rPr>
          <w:rFonts w:ascii="Kermit" w:hAnsi="Kermit" w:cs="Arial"/>
          <w:sz w:val="24"/>
        </w:rPr>
        <w:t xml:space="preserve">School will consider making a request by gathering information and advice from the pupil and all those involved, e.g. family, staff and external agencies.  A request to undertake an assessment of education, health and care needs will be made to the local authority who will gather information and advice from all those involved in supporting the pupil.  Following this a decision to issue a plan will be made and once issued it is legally required to be reviewed annually to </w:t>
      </w:r>
      <w:r w:rsidR="005122AB" w:rsidRPr="00723A91">
        <w:rPr>
          <w:rFonts w:ascii="Kermit" w:hAnsi="Kermit" w:cs="Arial"/>
          <w:sz w:val="24"/>
        </w:rPr>
        <w:t>decide whether it is to be maintained, amended or ceased</w:t>
      </w:r>
      <w:r w:rsidRPr="00723A91">
        <w:rPr>
          <w:rFonts w:ascii="Kermit" w:hAnsi="Kermit" w:cs="Arial"/>
          <w:sz w:val="24"/>
        </w:rPr>
        <w:t xml:space="preserve">.  </w:t>
      </w:r>
    </w:p>
    <w:p w14:paraId="4E5F0E8E" w14:textId="77777777" w:rsidR="005A54C3" w:rsidRPr="005A54C3" w:rsidRDefault="005A54C3" w:rsidP="00B54F88">
      <w:pPr>
        <w:rPr>
          <w:rFonts w:cs="Arial"/>
          <w:sz w:val="24"/>
        </w:rPr>
      </w:pPr>
    </w:p>
    <w:p w14:paraId="60C96449" w14:textId="46BEBA34" w:rsidR="005122AB" w:rsidRPr="00723A91" w:rsidRDefault="00655058" w:rsidP="005122AB">
      <w:pPr>
        <w:pStyle w:val="ListParagraph"/>
        <w:numPr>
          <w:ilvl w:val="0"/>
          <w:numId w:val="18"/>
        </w:numPr>
        <w:rPr>
          <w:rFonts w:ascii="Kermit" w:hAnsi="Kermit" w:cs="Arial"/>
          <w:b/>
          <w:color w:val="0070C0"/>
          <w:sz w:val="24"/>
        </w:rPr>
      </w:pPr>
      <w:r w:rsidRPr="00723A91">
        <w:rPr>
          <w:rFonts w:ascii="Kermit" w:hAnsi="Kermit" w:cs="Arial"/>
          <w:b/>
          <w:color w:val="0070C0"/>
          <w:sz w:val="24"/>
        </w:rPr>
        <w:t>Working wit</w:t>
      </w:r>
      <w:r w:rsidR="008F7C22" w:rsidRPr="00723A91">
        <w:rPr>
          <w:rFonts w:ascii="Kermit" w:hAnsi="Kermit" w:cs="Arial"/>
          <w:b/>
          <w:color w:val="0070C0"/>
          <w:sz w:val="24"/>
        </w:rPr>
        <w:t>h external</w:t>
      </w:r>
      <w:r w:rsidRPr="00723A91">
        <w:rPr>
          <w:rFonts w:ascii="Kermit" w:hAnsi="Kermit" w:cs="Arial"/>
          <w:b/>
          <w:color w:val="0070C0"/>
          <w:sz w:val="24"/>
        </w:rPr>
        <w:t xml:space="preserve"> </w:t>
      </w:r>
      <w:r w:rsidR="008F7C22" w:rsidRPr="00723A91">
        <w:rPr>
          <w:rFonts w:ascii="Kermit" w:hAnsi="Kermit" w:cs="Arial"/>
          <w:b/>
          <w:color w:val="0070C0"/>
          <w:sz w:val="24"/>
        </w:rPr>
        <w:t>a</w:t>
      </w:r>
      <w:r w:rsidRPr="00723A91">
        <w:rPr>
          <w:rFonts w:ascii="Kermit" w:hAnsi="Kermit" w:cs="Arial"/>
          <w:b/>
          <w:color w:val="0070C0"/>
          <w:sz w:val="24"/>
        </w:rPr>
        <w:t xml:space="preserve">gencies </w:t>
      </w:r>
      <w:r w:rsidR="005122AB" w:rsidRPr="00723A91">
        <w:rPr>
          <w:rFonts w:ascii="Kermit" w:hAnsi="Kermit" w:cs="Arial"/>
          <w:b/>
          <w:color w:val="0070C0"/>
          <w:sz w:val="24"/>
        </w:rPr>
        <w:t xml:space="preserve"> </w:t>
      </w:r>
    </w:p>
    <w:p w14:paraId="6B7E4785" w14:textId="18123898" w:rsidR="005122AB" w:rsidRPr="00723A91" w:rsidRDefault="00655058" w:rsidP="005122AB">
      <w:pPr>
        <w:rPr>
          <w:rFonts w:ascii="Kermit" w:hAnsi="Kermit" w:cs="Arial"/>
          <w:sz w:val="24"/>
        </w:rPr>
      </w:pPr>
      <w:r w:rsidRPr="00723A91">
        <w:rPr>
          <w:rFonts w:ascii="Kermit" w:hAnsi="Kermit" w:cs="Arial"/>
          <w:sz w:val="24"/>
        </w:rPr>
        <w:t xml:space="preserve">At Meadow Green we will work closely with </w:t>
      </w:r>
      <w:r w:rsidR="008F7C22" w:rsidRPr="00723A91">
        <w:rPr>
          <w:rFonts w:ascii="Kermit" w:hAnsi="Kermit" w:cs="Arial"/>
          <w:sz w:val="24"/>
        </w:rPr>
        <w:t>external</w:t>
      </w:r>
      <w:r w:rsidRPr="00723A91">
        <w:rPr>
          <w:rFonts w:ascii="Kermit" w:hAnsi="Kermit" w:cs="Arial"/>
          <w:sz w:val="24"/>
        </w:rPr>
        <w:t xml:space="preserve"> agencies when identifying, assessing and making provision for pupils with SEND, </w:t>
      </w:r>
      <w:proofErr w:type="spellStart"/>
      <w:r w:rsidRPr="00723A91">
        <w:rPr>
          <w:rFonts w:ascii="Kermit" w:hAnsi="Kermit" w:cs="Arial"/>
          <w:sz w:val="24"/>
        </w:rPr>
        <w:t>e.g</w:t>
      </w:r>
      <w:proofErr w:type="spellEnd"/>
      <w:r w:rsidRPr="00723A91">
        <w:rPr>
          <w:rFonts w:ascii="Kermit" w:hAnsi="Kermit" w:cs="Arial"/>
          <w:sz w:val="24"/>
        </w:rPr>
        <w:t xml:space="preserve">: </w:t>
      </w:r>
    </w:p>
    <w:p w14:paraId="5AAB6062" w14:textId="7CDCD148" w:rsidR="00655058" w:rsidRPr="00723A91" w:rsidRDefault="00655058" w:rsidP="005A54C3">
      <w:pPr>
        <w:pStyle w:val="ListParagraph"/>
        <w:numPr>
          <w:ilvl w:val="0"/>
          <w:numId w:val="36"/>
        </w:numPr>
        <w:spacing w:after="0"/>
        <w:rPr>
          <w:rFonts w:ascii="Kermit" w:hAnsi="Kermit" w:cs="Arial"/>
          <w:sz w:val="24"/>
        </w:rPr>
      </w:pPr>
      <w:r w:rsidRPr="00723A91">
        <w:rPr>
          <w:rFonts w:ascii="Kermit" w:hAnsi="Kermit" w:cs="Arial"/>
          <w:sz w:val="24"/>
        </w:rPr>
        <w:t xml:space="preserve">Educational Psychology </w:t>
      </w:r>
    </w:p>
    <w:p w14:paraId="3E55ABBF" w14:textId="0801AB6D" w:rsidR="00655058" w:rsidRPr="00723A91" w:rsidRDefault="00655058" w:rsidP="005A54C3">
      <w:pPr>
        <w:pStyle w:val="ListParagraph"/>
        <w:numPr>
          <w:ilvl w:val="0"/>
          <w:numId w:val="36"/>
        </w:numPr>
        <w:spacing w:before="0" w:after="0"/>
        <w:rPr>
          <w:rFonts w:ascii="Kermit" w:hAnsi="Kermit" w:cs="Arial"/>
          <w:sz w:val="24"/>
        </w:rPr>
      </w:pPr>
      <w:r w:rsidRPr="00723A91">
        <w:rPr>
          <w:rFonts w:ascii="Kermit" w:hAnsi="Kermit" w:cs="Arial"/>
          <w:sz w:val="24"/>
        </w:rPr>
        <w:lastRenderedPageBreak/>
        <w:t>Complex Communication Needs</w:t>
      </w:r>
    </w:p>
    <w:p w14:paraId="431A3171" w14:textId="7BEF9CA5" w:rsidR="00655058" w:rsidRPr="00723A91" w:rsidRDefault="00655058"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Speech and Language Therapy </w:t>
      </w:r>
    </w:p>
    <w:p w14:paraId="325969F7" w14:textId="6A3A12C5" w:rsidR="00655058" w:rsidRPr="00723A91" w:rsidRDefault="00655058"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Learning Support </w:t>
      </w:r>
    </w:p>
    <w:p w14:paraId="50EF02F5" w14:textId="2FBE2CF0" w:rsidR="00655058" w:rsidRPr="00723A91" w:rsidRDefault="00655058"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Physical Difficulties </w:t>
      </w:r>
    </w:p>
    <w:p w14:paraId="2DCEB460" w14:textId="4F656AC7" w:rsidR="005A54C3" w:rsidRPr="00723A91"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Child and Adolescent Mental Health Services </w:t>
      </w:r>
    </w:p>
    <w:p w14:paraId="5A37F303" w14:textId="284B6578" w:rsidR="00655058" w:rsidRPr="00723A91"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Sensory Impairment (Hearing/Vision)</w:t>
      </w:r>
    </w:p>
    <w:p w14:paraId="6F807054" w14:textId="298498D2" w:rsidR="005A54C3" w:rsidRPr="00723A91"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Family Support </w:t>
      </w:r>
    </w:p>
    <w:p w14:paraId="5EE77D2A" w14:textId="61E3D84D" w:rsidR="005A54C3" w:rsidRPr="00723A91"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Social Services </w:t>
      </w:r>
    </w:p>
    <w:p w14:paraId="6B7D08DB" w14:textId="00BE442A" w:rsidR="005A54C3" w:rsidRPr="00723A91"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Education Welfare </w:t>
      </w:r>
    </w:p>
    <w:p w14:paraId="1E49BA01" w14:textId="7CEDF2BD" w:rsidR="005A54C3" w:rsidRPr="00723A91"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Community Health </w:t>
      </w:r>
    </w:p>
    <w:p w14:paraId="5CFD3059" w14:textId="273D5351" w:rsidR="005A54C3" w:rsidRDefault="005A54C3" w:rsidP="005A54C3">
      <w:pPr>
        <w:pStyle w:val="ListParagraph"/>
        <w:numPr>
          <w:ilvl w:val="0"/>
          <w:numId w:val="36"/>
        </w:numPr>
        <w:spacing w:before="0" w:after="0"/>
        <w:rPr>
          <w:rFonts w:ascii="Kermit" w:hAnsi="Kermit" w:cs="Arial"/>
          <w:sz w:val="24"/>
        </w:rPr>
      </w:pPr>
      <w:r w:rsidRPr="00723A91">
        <w:rPr>
          <w:rFonts w:ascii="Kermit" w:hAnsi="Kermit" w:cs="Arial"/>
          <w:sz w:val="24"/>
        </w:rPr>
        <w:t xml:space="preserve">Looked After Children Education Service </w:t>
      </w:r>
    </w:p>
    <w:p w14:paraId="63D24543" w14:textId="6507EE64" w:rsidR="00723A91" w:rsidRPr="00723A91" w:rsidRDefault="00723A91" w:rsidP="005A54C3">
      <w:pPr>
        <w:pStyle w:val="ListParagraph"/>
        <w:numPr>
          <w:ilvl w:val="0"/>
          <w:numId w:val="36"/>
        </w:numPr>
        <w:spacing w:before="0" w:after="0"/>
        <w:rPr>
          <w:rFonts w:ascii="Kermit" w:hAnsi="Kermit" w:cs="Arial"/>
          <w:sz w:val="24"/>
        </w:rPr>
      </w:pPr>
      <w:proofErr w:type="spellStart"/>
      <w:r>
        <w:rPr>
          <w:rFonts w:ascii="Kermit" w:hAnsi="Kermit" w:cs="Arial"/>
          <w:sz w:val="24"/>
        </w:rPr>
        <w:t>Behaviour</w:t>
      </w:r>
      <w:proofErr w:type="spellEnd"/>
      <w:r>
        <w:rPr>
          <w:rFonts w:ascii="Kermit" w:hAnsi="Kermit" w:cs="Arial"/>
          <w:sz w:val="24"/>
        </w:rPr>
        <w:t xml:space="preserve"> support services</w:t>
      </w:r>
    </w:p>
    <w:p w14:paraId="737AD900" w14:textId="46BB0DF1" w:rsidR="005A54C3" w:rsidRPr="00A22AFA" w:rsidRDefault="005A54C3" w:rsidP="00A22AFA">
      <w:pPr>
        <w:pStyle w:val="Heading1"/>
      </w:pPr>
      <w:r>
        <w:t xml:space="preserve"> </w:t>
      </w:r>
      <w:r w:rsidRPr="00A22AFA">
        <w:t xml:space="preserve">Assessment </w:t>
      </w:r>
    </w:p>
    <w:p w14:paraId="6B6AF95C" w14:textId="77777777" w:rsidR="00FF2B8A" w:rsidRPr="00A22AFA" w:rsidRDefault="00FF2B8A" w:rsidP="005A54C3">
      <w:pPr>
        <w:rPr>
          <w:rFonts w:ascii="Kermit" w:hAnsi="Kermit"/>
          <w:sz w:val="24"/>
        </w:rPr>
      </w:pPr>
      <w:r w:rsidRPr="00A22AFA">
        <w:rPr>
          <w:rFonts w:ascii="Kermit" w:hAnsi="Kermit"/>
          <w:sz w:val="24"/>
        </w:rPr>
        <w:t xml:space="preserve">Detailed tracking of progress for groups of vulnerable learners, including those with SEND, takes place.  Subject </w:t>
      </w:r>
      <w:proofErr w:type="spellStart"/>
      <w:r w:rsidRPr="00A22AFA">
        <w:rPr>
          <w:rFonts w:ascii="Kermit" w:hAnsi="Kermit"/>
          <w:sz w:val="24"/>
        </w:rPr>
        <w:t>co-ordinators</w:t>
      </w:r>
      <w:proofErr w:type="spellEnd"/>
      <w:r w:rsidRPr="00A22AFA">
        <w:rPr>
          <w:rFonts w:ascii="Kermit" w:hAnsi="Kermit"/>
          <w:sz w:val="24"/>
        </w:rPr>
        <w:t xml:space="preserve">, Phase Leaders and Senior Leadership monitor provision for pupils with SEND within school through learning walks, book trawls, pupil voice and assessment. </w:t>
      </w:r>
    </w:p>
    <w:p w14:paraId="1112ADFF" w14:textId="3F515CCD" w:rsidR="005A54C3" w:rsidRPr="00A22AFA" w:rsidRDefault="00FF2B8A" w:rsidP="005A54C3">
      <w:pPr>
        <w:rPr>
          <w:rFonts w:ascii="Kermit" w:hAnsi="Kermit"/>
          <w:sz w:val="24"/>
        </w:rPr>
      </w:pPr>
      <w:r w:rsidRPr="00A22AFA">
        <w:rPr>
          <w:rFonts w:ascii="Kermit" w:hAnsi="Kermit"/>
          <w:sz w:val="24"/>
        </w:rPr>
        <w:t xml:space="preserve">Outside agencies may also be involved with assessments for pupils with SEND, particularly when more specialist assessments are required.  </w:t>
      </w:r>
    </w:p>
    <w:p w14:paraId="75CF92A7" w14:textId="5A07D480" w:rsidR="006F39A4" w:rsidRDefault="00FF2B8A" w:rsidP="00A22AFA">
      <w:pPr>
        <w:pStyle w:val="Heading1"/>
      </w:pPr>
      <w:r>
        <w:t xml:space="preserve">Training </w:t>
      </w:r>
    </w:p>
    <w:p w14:paraId="79700EA9" w14:textId="55BF9F3B" w:rsidR="00FF2B8A" w:rsidRPr="00A22AFA" w:rsidRDefault="00FF2B8A" w:rsidP="00FF2B8A">
      <w:pPr>
        <w:rPr>
          <w:rFonts w:ascii="Kermit" w:hAnsi="Kermit"/>
          <w:sz w:val="24"/>
        </w:rPr>
      </w:pPr>
      <w:r w:rsidRPr="00A22AFA">
        <w:rPr>
          <w:rFonts w:ascii="Kermit" w:hAnsi="Kermit"/>
          <w:sz w:val="24"/>
        </w:rPr>
        <w:t xml:space="preserve">All school staff receive appropriate training so they have the knowledge and confidence to support children with a variety of needs. Such training enables staff to improve the teaching and learning of all children, as well as building the capacity of school to meet the needs of pupils with SEND.  </w:t>
      </w:r>
    </w:p>
    <w:p w14:paraId="334C6F07" w14:textId="106B40BC" w:rsidR="00FF2B8A" w:rsidRPr="00A22AFA" w:rsidRDefault="00A22AFA" w:rsidP="00A22AFA">
      <w:pPr>
        <w:pStyle w:val="Heading1"/>
      </w:pPr>
      <w:r>
        <w:t xml:space="preserve"> </w:t>
      </w:r>
      <w:r w:rsidR="00FF2B8A" w:rsidRPr="00A22AFA">
        <w:t xml:space="preserve">Resources </w:t>
      </w:r>
    </w:p>
    <w:p w14:paraId="126C290B" w14:textId="5CE91488" w:rsidR="00FF2B8A" w:rsidRPr="00A22AFA" w:rsidRDefault="00FF2B8A" w:rsidP="00FF2B8A">
      <w:pPr>
        <w:rPr>
          <w:rFonts w:ascii="Kermit" w:hAnsi="Kermit"/>
          <w:sz w:val="24"/>
        </w:rPr>
      </w:pPr>
      <w:r w:rsidRPr="00A22AFA">
        <w:rPr>
          <w:rFonts w:ascii="Kermit" w:hAnsi="Kermit"/>
          <w:sz w:val="24"/>
        </w:rPr>
        <w:t>Resources a</w:t>
      </w:r>
      <w:r w:rsidR="00926E97" w:rsidRPr="00A22AFA">
        <w:rPr>
          <w:rFonts w:ascii="Kermit" w:hAnsi="Kermit"/>
          <w:sz w:val="24"/>
        </w:rPr>
        <w:t xml:space="preserve">re allocated to support children with special educational needs.  Where necessary specialist equipment, books or other resources may be purchased.  Details of costings are provided to the Governing Body regularly by the SENDCo and discussed in termly meetings with the SEND Governor. </w:t>
      </w:r>
    </w:p>
    <w:p w14:paraId="13F3EC07" w14:textId="3812CEBE" w:rsidR="00926E97" w:rsidRDefault="00926E97" w:rsidP="00A22AFA">
      <w:pPr>
        <w:pStyle w:val="Heading1"/>
      </w:pPr>
      <w:r>
        <w:lastRenderedPageBreak/>
        <w:t>Monitoring and evaluation of SEND</w:t>
      </w:r>
    </w:p>
    <w:p w14:paraId="4492208C" w14:textId="246936B9" w:rsidR="00926E97" w:rsidRPr="00A22AFA" w:rsidRDefault="00926E97" w:rsidP="00926E97">
      <w:pPr>
        <w:rPr>
          <w:rFonts w:ascii="Kermit" w:hAnsi="Kermit"/>
          <w:sz w:val="24"/>
        </w:rPr>
      </w:pPr>
      <w:r w:rsidRPr="00A22AFA">
        <w:rPr>
          <w:rFonts w:ascii="Kermit" w:hAnsi="Kermit"/>
          <w:sz w:val="24"/>
        </w:rPr>
        <w:t xml:space="preserve">The following procedures provide evaluative points for assessing the effectiveness of the provision at Meadow Green: </w:t>
      </w:r>
    </w:p>
    <w:p w14:paraId="73652188" w14:textId="002B6F6B" w:rsidR="00926E97" w:rsidRPr="00A22AFA" w:rsidRDefault="00926E97" w:rsidP="005E45E3">
      <w:pPr>
        <w:pStyle w:val="ListParagraph"/>
        <w:numPr>
          <w:ilvl w:val="0"/>
          <w:numId w:val="37"/>
        </w:numPr>
        <w:spacing w:before="0" w:after="0"/>
        <w:rPr>
          <w:rFonts w:ascii="Kermit" w:hAnsi="Kermit"/>
          <w:sz w:val="24"/>
        </w:rPr>
      </w:pPr>
      <w:r w:rsidRPr="00A22AFA">
        <w:rPr>
          <w:rFonts w:ascii="Kermit" w:hAnsi="Kermit"/>
          <w:sz w:val="24"/>
        </w:rPr>
        <w:t xml:space="preserve">Reports to the Governing Body </w:t>
      </w:r>
    </w:p>
    <w:p w14:paraId="1D5E03A9" w14:textId="1376C6A7" w:rsidR="00926E97" w:rsidRPr="00A22AFA" w:rsidRDefault="00926E97" w:rsidP="005E45E3">
      <w:pPr>
        <w:pStyle w:val="ListParagraph"/>
        <w:numPr>
          <w:ilvl w:val="0"/>
          <w:numId w:val="37"/>
        </w:numPr>
        <w:spacing w:before="0" w:after="0"/>
        <w:rPr>
          <w:rFonts w:ascii="Kermit" w:hAnsi="Kermit"/>
          <w:sz w:val="24"/>
        </w:rPr>
      </w:pPr>
      <w:r w:rsidRPr="00A22AFA">
        <w:rPr>
          <w:rFonts w:ascii="Kermit" w:hAnsi="Kermit"/>
          <w:sz w:val="24"/>
        </w:rPr>
        <w:t>Tracking of pupil attainment data</w:t>
      </w:r>
    </w:p>
    <w:p w14:paraId="4EAFA153" w14:textId="1530AACE" w:rsidR="00926E97" w:rsidRPr="00A22AFA" w:rsidRDefault="00926E97" w:rsidP="005E45E3">
      <w:pPr>
        <w:pStyle w:val="ListParagraph"/>
        <w:numPr>
          <w:ilvl w:val="0"/>
          <w:numId w:val="37"/>
        </w:numPr>
        <w:spacing w:before="0" w:after="0"/>
        <w:rPr>
          <w:rFonts w:ascii="Kermit" w:hAnsi="Kermit"/>
          <w:sz w:val="24"/>
        </w:rPr>
      </w:pPr>
      <w:r w:rsidRPr="00A22AFA">
        <w:rPr>
          <w:rFonts w:ascii="Kermit" w:hAnsi="Kermit"/>
          <w:sz w:val="24"/>
        </w:rPr>
        <w:t xml:space="preserve">Pupil and parent/carer views during termly IPM reviews </w:t>
      </w:r>
    </w:p>
    <w:p w14:paraId="07155643" w14:textId="58321528" w:rsidR="00926E97" w:rsidRPr="00A22AFA" w:rsidRDefault="00926E97" w:rsidP="005E45E3">
      <w:pPr>
        <w:pStyle w:val="ListParagraph"/>
        <w:numPr>
          <w:ilvl w:val="0"/>
          <w:numId w:val="37"/>
        </w:numPr>
        <w:spacing w:before="0" w:after="0"/>
        <w:rPr>
          <w:rFonts w:ascii="Kermit" w:hAnsi="Kermit"/>
          <w:sz w:val="24"/>
        </w:rPr>
      </w:pPr>
      <w:r w:rsidRPr="00A22AFA">
        <w:rPr>
          <w:rFonts w:ascii="Kermit" w:hAnsi="Kermit"/>
          <w:sz w:val="24"/>
        </w:rPr>
        <w:t>Pupil and parent/carer views during annual/interim EHCP Reviews</w:t>
      </w:r>
    </w:p>
    <w:p w14:paraId="14628F54" w14:textId="6BE00AC7" w:rsidR="005E45E3" w:rsidRPr="00A22AFA" w:rsidRDefault="005E45E3" w:rsidP="005E45E3">
      <w:pPr>
        <w:pStyle w:val="ListParagraph"/>
        <w:numPr>
          <w:ilvl w:val="0"/>
          <w:numId w:val="37"/>
        </w:numPr>
        <w:spacing w:before="0" w:after="0"/>
        <w:rPr>
          <w:rFonts w:ascii="Kermit" w:hAnsi="Kermit"/>
          <w:sz w:val="24"/>
        </w:rPr>
      </w:pPr>
      <w:r w:rsidRPr="00A22AFA">
        <w:rPr>
          <w:rFonts w:ascii="Kermit" w:hAnsi="Kermit"/>
          <w:sz w:val="24"/>
        </w:rPr>
        <w:t>Monitoring by the SENDCo, e.g. learning walks, pupil voice, book scrutiny</w:t>
      </w:r>
    </w:p>
    <w:p w14:paraId="7201E491" w14:textId="70E29932" w:rsidR="005E45E3" w:rsidRPr="00A22AFA" w:rsidRDefault="005E45E3" w:rsidP="007979DD">
      <w:pPr>
        <w:pStyle w:val="ListParagraph"/>
        <w:numPr>
          <w:ilvl w:val="0"/>
          <w:numId w:val="37"/>
        </w:numPr>
        <w:spacing w:before="0" w:after="0"/>
        <w:rPr>
          <w:rFonts w:ascii="Kermit" w:hAnsi="Kermit"/>
          <w:sz w:val="24"/>
        </w:rPr>
      </w:pPr>
      <w:r w:rsidRPr="00A22AFA">
        <w:rPr>
          <w:rFonts w:ascii="Kermit" w:hAnsi="Kermit"/>
          <w:sz w:val="24"/>
        </w:rPr>
        <w:t xml:space="preserve">Learning environment walks </w:t>
      </w:r>
    </w:p>
    <w:p w14:paraId="3758987C" w14:textId="15816352" w:rsidR="00FF2B8A" w:rsidRDefault="007979DD" w:rsidP="00A22AFA">
      <w:pPr>
        <w:pStyle w:val="Heading1"/>
      </w:pPr>
      <w:r>
        <w:t xml:space="preserve">Transition </w:t>
      </w:r>
    </w:p>
    <w:p w14:paraId="44FD8F66" w14:textId="57A2C91F" w:rsidR="004A365D" w:rsidRPr="00A22AFA" w:rsidRDefault="004A365D" w:rsidP="004A365D">
      <w:pPr>
        <w:pStyle w:val="BodyText"/>
        <w:tabs>
          <w:tab w:val="left" w:pos="567"/>
        </w:tabs>
        <w:spacing w:after="0"/>
        <w:rPr>
          <w:rFonts w:ascii="Kermit" w:hAnsi="Kermit" w:cs="Arial"/>
          <w:sz w:val="24"/>
        </w:rPr>
      </w:pPr>
      <w:r w:rsidRPr="00A22AFA">
        <w:rPr>
          <w:rFonts w:ascii="Kermit" w:hAnsi="Kermit" w:cs="Arial"/>
          <w:sz w:val="24"/>
        </w:rPr>
        <w:t xml:space="preserve">During the summer term, all classes experience several transition days in their next year group, (including new intake to Reception/Nursery who take part in several stay and play sessions).  When a pupil with SEND moves to a different school, the SENDCo will liaise with the receiving school.  All relevant documentation will be transferred to the new setting in line with GDPR guidelines. </w:t>
      </w:r>
    </w:p>
    <w:p w14:paraId="2DA64030" w14:textId="036E8BB9" w:rsidR="004A365D" w:rsidRDefault="004A365D" w:rsidP="00A22AFA">
      <w:pPr>
        <w:pStyle w:val="Heading1"/>
      </w:pPr>
      <w:r>
        <w:t xml:space="preserve"> Storing and managing information </w:t>
      </w:r>
    </w:p>
    <w:p w14:paraId="42F2FB0B" w14:textId="6E6CF6C2" w:rsidR="004A365D" w:rsidRPr="00A22AFA" w:rsidRDefault="004A365D" w:rsidP="004A365D">
      <w:pPr>
        <w:rPr>
          <w:rFonts w:ascii="Kermit" w:hAnsi="Kermit"/>
          <w:sz w:val="24"/>
        </w:rPr>
      </w:pPr>
      <w:r w:rsidRPr="00A22AFA">
        <w:rPr>
          <w:rFonts w:ascii="Kermit" w:hAnsi="Kermit"/>
          <w:sz w:val="24"/>
        </w:rPr>
        <w:t xml:space="preserve">All SEND records are stored and managed in line GDPR (2018) guidelines.  The SENDCo maintains and updates all SEND records and ensures they are held securely.  </w:t>
      </w:r>
    </w:p>
    <w:p w14:paraId="44A5AAE4" w14:textId="5129378A" w:rsidR="007711DD" w:rsidRPr="00A22AFA" w:rsidRDefault="004A365D" w:rsidP="00A22AFA">
      <w:pPr>
        <w:pStyle w:val="Heading1"/>
      </w:pPr>
      <w:r>
        <w:t xml:space="preserve"> </w:t>
      </w:r>
      <w:r w:rsidR="007711DD" w:rsidRPr="00A22AFA">
        <w:t xml:space="preserve">Accessibility </w:t>
      </w:r>
    </w:p>
    <w:p w14:paraId="354476FC" w14:textId="647ECA9D" w:rsidR="007711DD" w:rsidRPr="00A22AFA" w:rsidRDefault="007711DD" w:rsidP="007711DD">
      <w:pPr>
        <w:rPr>
          <w:rFonts w:ascii="Kermit" w:hAnsi="Kermit"/>
          <w:sz w:val="24"/>
        </w:rPr>
      </w:pPr>
      <w:r w:rsidRPr="00A22AFA">
        <w:rPr>
          <w:rFonts w:ascii="Kermit" w:hAnsi="Kermit"/>
          <w:sz w:val="24"/>
        </w:rPr>
        <w:t>Refer to our Accessibility Plan</w:t>
      </w:r>
      <w:r w:rsidR="00A4325F" w:rsidRPr="00A22AFA">
        <w:rPr>
          <w:rFonts w:ascii="Kermit" w:hAnsi="Kermit"/>
          <w:sz w:val="24"/>
        </w:rPr>
        <w:t xml:space="preserve">: </w:t>
      </w:r>
      <w:hyperlink r:id="rId11" w:history="1">
        <w:r w:rsidR="00A4325F" w:rsidRPr="00A22AFA">
          <w:rPr>
            <w:rStyle w:val="Hyperlink"/>
            <w:rFonts w:ascii="Kermit" w:hAnsi="Kermit"/>
            <w:sz w:val="24"/>
          </w:rPr>
          <w:t>https://primarysite-prod-sorted.s3.amazonaws.com/meadow-green-primary/UploadedDocument/f66abcf6-66ef-4dcd-902d-91beae0a2c12/meadow-green-primary-school-accessibility-plan.pdf</w:t>
        </w:r>
      </w:hyperlink>
      <w:r w:rsidR="00A4325F" w:rsidRPr="00A22AFA">
        <w:rPr>
          <w:rFonts w:ascii="Kermit" w:hAnsi="Kermit"/>
          <w:sz w:val="24"/>
        </w:rPr>
        <w:t xml:space="preserve"> </w:t>
      </w:r>
      <w:r w:rsidRPr="00A22AFA">
        <w:rPr>
          <w:rFonts w:ascii="Kermit" w:hAnsi="Kermit"/>
          <w:sz w:val="24"/>
        </w:rPr>
        <w:t xml:space="preserve"> </w:t>
      </w:r>
    </w:p>
    <w:p w14:paraId="6F2FD228" w14:textId="77777777" w:rsidR="00A4325F" w:rsidRDefault="00A4325F" w:rsidP="007711DD">
      <w:pPr>
        <w:rPr>
          <w:sz w:val="24"/>
        </w:rPr>
      </w:pPr>
    </w:p>
    <w:p w14:paraId="12C6A07A" w14:textId="2F82B639" w:rsidR="007711DD" w:rsidRDefault="007711DD" w:rsidP="00A22AFA">
      <w:pPr>
        <w:pStyle w:val="Heading1"/>
      </w:pPr>
      <w:r>
        <w:t xml:space="preserve">Admission </w:t>
      </w:r>
      <w:r w:rsidR="00055030">
        <w:t>a</w:t>
      </w:r>
      <w:r>
        <w:t>rrangements</w:t>
      </w:r>
    </w:p>
    <w:p w14:paraId="5A2D9679" w14:textId="3FD5B61B" w:rsidR="007711DD" w:rsidRPr="00A22AFA" w:rsidRDefault="007711DD" w:rsidP="000F1981">
      <w:pPr>
        <w:rPr>
          <w:rFonts w:ascii="Kermit" w:hAnsi="Kermit"/>
          <w:sz w:val="24"/>
        </w:rPr>
      </w:pPr>
      <w:r w:rsidRPr="00A22AFA">
        <w:rPr>
          <w:rFonts w:ascii="Kermit" w:hAnsi="Kermit"/>
          <w:sz w:val="24"/>
        </w:rPr>
        <w:t xml:space="preserve">These are in line with Worcestershire’s Admissions Policy.  A child with SEND, who does not have an EHCP, will not be refused a place solely on the grounds of their special educational needs or disability. </w:t>
      </w:r>
      <w:r w:rsidR="00201B41" w:rsidRPr="00A22AFA">
        <w:rPr>
          <w:rFonts w:ascii="Kermit" w:hAnsi="Kermit"/>
          <w:sz w:val="24"/>
        </w:rPr>
        <w:t xml:space="preserve">  Refer to our Admissions Policy</w:t>
      </w:r>
      <w:r w:rsidR="00A4325F" w:rsidRPr="00A22AFA">
        <w:rPr>
          <w:rFonts w:ascii="Kermit" w:hAnsi="Kermit"/>
          <w:sz w:val="24"/>
        </w:rPr>
        <w:t xml:space="preserve">: </w:t>
      </w:r>
      <w:hyperlink r:id="rId12" w:history="1">
        <w:r w:rsidR="00A4325F" w:rsidRPr="00A22AFA">
          <w:rPr>
            <w:rStyle w:val="Hyperlink"/>
            <w:rFonts w:ascii="Kermit" w:hAnsi="Kermit"/>
            <w:sz w:val="24"/>
          </w:rPr>
          <w:t>https://primarysite-prod-sorted.s3.amazonaws.com/meadow-green-primary/UploadedDocument/8c00bc55-ce37-433c-9600-ab8fa5e9e2bb/admissions-policy-2023-24.pdf</w:t>
        </w:r>
      </w:hyperlink>
      <w:r w:rsidR="00A4325F" w:rsidRPr="00A22AFA">
        <w:rPr>
          <w:rFonts w:ascii="Kermit" w:hAnsi="Kermit"/>
          <w:sz w:val="24"/>
        </w:rPr>
        <w:t xml:space="preserve"> </w:t>
      </w:r>
      <w:r w:rsidR="00201B41" w:rsidRPr="00A22AFA">
        <w:rPr>
          <w:rFonts w:ascii="Kermit" w:hAnsi="Kermit"/>
          <w:sz w:val="24"/>
        </w:rPr>
        <w:t xml:space="preserve"> </w:t>
      </w:r>
    </w:p>
    <w:p w14:paraId="277A915D" w14:textId="24A56100" w:rsidR="004A365D" w:rsidRDefault="004A365D" w:rsidP="00A22AFA">
      <w:pPr>
        <w:pStyle w:val="Heading1"/>
      </w:pPr>
      <w:r w:rsidRPr="00305B7F">
        <w:lastRenderedPageBreak/>
        <w:t>Legislat</w:t>
      </w:r>
      <w:r>
        <w:t xml:space="preserve">ive </w:t>
      </w:r>
      <w:r w:rsidR="00055030">
        <w:t>f</w:t>
      </w:r>
      <w:r>
        <w:t xml:space="preserve">ramework </w:t>
      </w:r>
    </w:p>
    <w:p w14:paraId="05BCF117" w14:textId="144FF664" w:rsidR="004A365D" w:rsidRDefault="007711DD" w:rsidP="00A22AFA">
      <w:pPr>
        <w:pStyle w:val="Heading1"/>
        <w:numPr>
          <w:ilvl w:val="0"/>
          <w:numId w:val="0"/>
        </w:numPr>
      </w:pPr>
      <w:r>
        <w:t xml:space="preserve">This policy for pupils with SEND is governed and informed by the statutory guidance set out in the following documents: </w:t>
      </w:r>
    </w:p>
    <w:p w14:paraId="3B478081" w14:textId="1261D14D"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0 – 25 SEND Code of Practice (2014)</w:t>
      </w:r>
    </w:p>
    <w:p w14:paraId="4DA73995" w14:textId="0FFF2BF8"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Children and Families Act (2014)</w:t>
      </w:r>
    </w:p>
    <w:p w14:paraId="4B4690BA" w14:textId="4628326F"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 xml:space="preserve">Schools SEN Information Report Regulations (2014) </w:t>
      </w:r>
    </w:p>
    <w:p w14:paraId="1D5643B0" w14:textId="414C06BB"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 xml:space="preserve">Working Together to Safeguard Children (2018) </w:t>
      </w:r>
    </w:p>
    <w:p w14:paraId="747E5459" w14:textId="2191772B"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Equality Act 2010: advice to schools DfE May 2014</w:t>
      </w:r>
    </w:p>
    <w:p w14:paraId="64957B72" w14:textId="3706B1B3"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 xml:space="preserve">Statutory Guidance on Supporting Children with Medical Conditions (2018) </w:t>
      </w:r>
    </w:p>
    <w:p w14:paraId="16DBF97F" w14:textId="2917E243" w:rsidR="007711DD" w:rsidRPr="00CD3404" w:rsidRDefault="007711DD" w:rsidP="007711DD">
      <w:pPr>
        <w:pStyle w:val="ListParagraph"/>
        <w:numPr>
          <w:ilvl w:val="0"/>
          <w:numId w:val="38"/>
        </w:numPr>
        <w:spacing w:before="0" w:after="0"/>
        <w:rPr>
          <w:rFonts w:ascii="Kermit" w:hAnsi="Kermit"/>
          <w:sz w:val="24"/>
        </w:rPr>
      </w:pPr>
      <w:r w:rsidRPr="00CD3404">
        <w:rPr>
          <w:rFonts w:ascii="Kermit" w:hAnsi="Kermit"/>
          <w:sz w:val="24"/>
        </w:rPr>
        <w:t xml:space="preserve">General Data Protection Regulations (2018) </w:t>
      </w:r>
    </w:p>
    <w:p w14:paraId="287E000A" w14:textId="1AAF8927" w:rsidR="00CD3404" w:rsidRPr="00CD3404" w:rsidRDefault="00CD3404" w:rsidP="00CD3404">
      <w:pPr>
        <w:pStyle w:val="Heading1"/>
        <w:numPr>
          <w:ilvl w:val="0"/>
          <w:numId w:val="38"/>
        </w:numPr>
        <w:shd w:val="clear" w:color="auto" w:fill="FFFFFF"/>
        <w:spacing w:before="0" w:after="0"/>
        <w:rPr>
          <w:b w:val="0"/>
          <w:bCs w:val="0"/>
          <w:color w:val="0B0C0C"/>
          <w:szCs w:val="48"/>
          <w:lang w:val="en-GB" w:eastAsia="en-GB"/>
        </w:rPr>
      </w:pPr>
      <w:r w:rsidRPr="00CD3404">
        <w:rPr>
          <w:b w:val="0"/>
          <w:bCs w:val="0"/>
          <w:color w:val="0B0C0C"/>
        </w:rPr>
        <w:t>SEND reform: putting children and young people first (February 2026)</w:t>
      </w:r>
      <w:r>
        <w:rPr>
          <w:b w:val="0"/>
          <w:bCs w:val="0"/>
          <w:color w:val="0B0C0C"/>
        </w:rPr>
        <w:t xml:space="preserve"> Consultation White Paper. </w:t>
      </w:r>
    </w:p>
    <w:p w14:paraId="5A8E2E63" w14:textId="77777777" w:rsidR="00A22AFA" w:rsidRPr="007711DD" w:rsidRDefault="00A22AFA" w:rsidP="00CD3404">
      <w:pPr>
        <w:pStyle w:val="ListParagraph"/>
        <w:numPr>
          <w:ilvl w:val="0"/>
          <w:numId w:val="0"/>
        </w:numPr>
        <w:spacing w:before="0" w:after="0"/>
        <w:ind w:left="720"/>
        <w:rPr>
          <w:sz w:val="24"/>
        </w:rPr>
      </w:pPr>
    </w:p>
    <w:p w14:paraId="07ED41C4" w14:textId="15851CA3" w:rsidR="004A365D" w:rsidRPr="000F1981" w:rsidRDefault="000F1981" w:rsidP="00A22AFA">
      <w:pPr>
        <w:pStyle w:val="Heading1"/>
      </w:pPr>
      <w:r>
        <w:t>M</w:t>
      </w:r>
      <w:r w:rsidR="004A365D">
        <w:t xml:space="preserve">onitoring of this policy </w:t>
      </w:r>
    </w:p>
    <w:p w14:paraId="373A131E" w14:textId="2A9E75E5" w:rsidR="006F39A4" w:rsidRPr="00CD3404" w:rsidRDefault="006F39A4" w:rsidP="006F39A4">
      <w:pPr>
        <w:rPr>
          <w:rFonts w:ascii="Kermit" w:hAnsi="Kermit" w:cs="Arial"/>
          <w:sz w:val="24"/>
        </w:rPr>
      </w:pPr>
      <w:r w:rsidRPr="00CD3404">
        <w:rPr>
          <w:rFonts w:ascii="Kermit" w:hAnsi="Kermit" w:cs="Arial"/>
          <w:sz w:val="24"/>
        </w:rPr>
        <w:t xml:space="preserve">This policy and information report will be reviewed by the SENDCo </w:t>
      </w:r>
      <w:r w:rsidR="000F1981" w:rsidRPr="00CD3404">
        <w:rPr>
          <w:rFonts w:ascii="Kermit" w:hAnsi="Kermit" w:cs="Arial"/>
          <w:sz w:val="24"/>
        </w:rPr>
        <w:t xml:space="preserve">and SEND Governor </w:t>
      </w:r>
      <w:r w:rsidRPr="00CD3404">
        <w:rPr>
          <w:rFonts w:ascii="Kermit" w:hAnsi="Kermit" w:cs="Arial"/>
          <w:b/>
          <w:sz w:val="24"/>
        </w:rPr>
        <w:t>every year</w:t>
      </w:r>
      <w:r w:rsidRPr="00CD3404">
        <w:rPr>
          <w:rFonts w:ascii="Kermit" w:hAnsi="Kermit" w:cs="Arial"/>
          <w:sz w:val="24"/>
        </w:rPr>
        <w:t xml:space="preserve">. It will also be updated if any changes to the information are made during the year. </w:t>
      </w:r>
    </w:p>
    <w:p w14:paraId="49FC48E1" w14:textId="6F5D1793" w:rsidR="006F39A4" w:rsidRPr="00CD3404" w:rsidRDefault="006F39A4" w:rsidP="006F39A4">
      <w:pPr>
        <w:rPr>
          <w:rFonts w:ascii="Kermit" w:hAnsi="Kermit" w:cs="Arial"/>
          <w:sz w:val="24"/>
        </w:rPr>
      </w:pPr>
      <w:r w:rsidRPr="00CD3404">
        <w:rPr>
          <w:rFonts w:ascii="Kermit" w:hAnsi="Kermit" w:cs="Arial"/>
          <w:sz w:val="24"/>
        </w:rPr>
        <w:t xml:space="preserve">It will be approved by the </w:t>
      </w:r>
      <w:r w:rsidR="00FE3E84" w:rsidRPr="00CD3404">
        <w:rPr>
          <w:rFonts w:ascii="Kermit" w:hAnsi="Kermit" w:cs="Arial"/>
          <w:sz w:val="24"/>
        </w:rPr>
        <w:t>G</w:t>
      </w:r>
      <w:r w:rsidRPr="00CD3404">
        <w:rPr>
          <w:rFonts w:ascii="Kermit" w:hAnsi="Kermit" w:cs="Arial"/>
          <w:sz w:val="24"/>
        </w:rPr>
        <w:t xml:space="preserve">overning </w:t>
      </w:r>
      <w:r w:rsidR="00FE3E84" w:rsidRPr="00CD3404">
        <w:rPr>
          <w:rFonts w:ascii="Kermit" w:hAnsi="Kermit" w:cs="Arial"/>
          <w:sz w:val="24"/>
        </w:rPr>
        <w:t>B</w:t>
      </w:r>
      <w:r w:rsidRPr="00CD3404">
        <w:rPr>
          <w:rFonts w:ascii="Kermit" w:hAnsi="Kermit" w:cs="Arial"/>
          <w:sz w:val="24"/>
        </w:rPr>
        <w:t>o</w:t>
      </w:r>
      <w:r w:rsidR="00FE3E84" w:rsidRPr="00CD3404">
        <w:rPr>
          <w:rFonts w:ascii="Kermit" w:hAnsi="Kermit" w:cs="Arial"/>
          <w:sz w:val="24"/>
        </w:rPr>
        <w:t>dy</w:t>
      </w:r>
      <w:r w:rsidRPr="00CD3404">
        <w:rPr>
          <w:rFonts w:ascii="Kermit" w:hAnsi="Kermit" w:cs="Arial"/>
          <w:sz w:val="24"/>
        </w:rPr>
        <w:t xml:space="preserve">. </w:t>
      </w:r>
    </w:p>
    <w:p w14:paraId="36324B1A" w14:textId="235BEE79" w:rsidR="003C4B71" w:rsidRPr="007E1B58" w:rsidRDefault="003C4B71" w:rsidP="003C4B71">
      <w:pPr>
        <w:rPr>
          <w:rFonts w:cs="Arial"/>
          <w:sz w:val="24"/>
        </w:rPr>
      </w:pPr>
    </w:p>
    <w:sectPr w:rsidR="003C4B71" w:rsidRPr="007E1B58" w:rsidSect="006317BD">
      <w:footerReference w:type="even" r:id="rId13"/>
      <w:footerReference w:type="default" r:id="rId14"/>
      <w:pgSz w:w="11900" w:h="16840"/>
      <w:pgMar w:top="851" w:right="1134" w:bottom="709"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44439" w14:textId="77777777" w:rsidR="003912CE" w:rsidRDefault="003912CE" w:rsidP="00FE4EBF">
      <w:pPr>
        <w:spacing w:before="0" w:after="0"/>
      </w:pPr>
      <w:r>
        <w:separator/>
      </w:r>
    </w:p>
  </w:endnote>
  <w:endnote w:type="continuationSeparator" w:id="0">
    <w:p w14:paraId="60AD2C6B" w14:textId="77777777" w:rsidR="003912CE" w:rsidRDefault="003912CE" w:rsidP="00FE4EB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Kermit">
    <w:charset w:val="00"/>
    <w:family w:val="swiss"/>
    <w:pitch w:val="variable"/>
    <w:sig w:usb0="800002AF" w:usb1="5000204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1B72" w14:textId="76559586" w:rsidR="00965F33" w:rsidRDefault="00965F3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sidR="006317BD">
      <w:rPr>
        <w:rStyle w:val="PageNumber"/>
      </w:rPr>
      <w:fldChar w:fldCharType="separate"/>
    </w:r>
    <w:r w:rsidR="006317BD">
      <w:rPr>
        <w:rStyle w:val="PageNumber"/>
        <w:noProof/>
      </w:rPr>
      <w:t>2</w:t>
    </w:r>
    <w:r>
      <w:rPr>
        <w:rStyle w:val="PageNumber"/>
      </w:rPr>
      <w:fldChar w:fldCharType="end"/>
    </w:r>
  </w:p>
  <w:p w14:paraId="5750CF56" w14:textId="77777777" w:rsidR="00965F33" w:rsidRDefault="00965F33" w:rsidP="00FE4EB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539FA" w14:textId="77777777" w:rsidR="00965F33" w:rsidRDefault="00965F33" w:rsidP="003F07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F4A77">
      <w:rPr>
        <w:rStyle w:val="PageNumber"/>
        <w:noProof/>
      </w:rPr>
      <w:t>7</w:t>
    </w:r>
    <w:r>
      <w:rPr>
        <w:rStyle w:val="PageNumber"/>
      </w:rPr>
      <w:fldChar w:fldCharType="end"/>
    </w:r>
  </w:p>
  <w:p w14:paraId="6AEE2919" w14:textId="77777777" w:rsidR="00965F33" w:rsidRDefault="00965F33" w:rsidP="00FE4EB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0116E" w14:textId="77777777" w:rsidR="003912CE" w:rsidRDefault="003912CE" w:rsidP="00FE4EBF">
      <w:pPr>
        <w:spacing w:before="0" w:after="0"/>
      </w:pPr>
      <w:r>
        <w:separator/>
      </w:r>
    </w:p>
  </w:footnote>
  <w:footnote w:type="continuationSeparator" w:id="0">
    <w:p w14:paraId="6D11B58B" w14:textId="77777777" w:rsidR="003912CE" w:rsidRDefault="003912CE" w:rsidP="00FE4EB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A0CCE"/>
    <w:multiLevelType w:val="hybridMultilevel"/>
    <w:tmpl w:val="DDA8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F4BE3"/>
    <w:multiLevelType w:val="hybridMultilevel"/>
    <w:tmpl w:val="EB281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B1B1E"/>
    <w:multiLevelType w:val="hybridMultilevel"/>
    <w:tmpl w:val="EEDC0F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147374"/>
    <w:multiLevelType w:val="hybridMultilevel"/>
    <w:tmpl w:val="E188A99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617A14"/>
    <w:multiLevelType w:val="hybridMultilevel"/>
    <w:tmpl w:val="079C42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084EC4"/>
    <w:multiLevelType w:val="hybridMultilevel"/>
    <w:tmpl w:val="A1EA2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0B13CD"/>
    <w:multiLevelType w:val="hybridMultilevel"/>
    <w:tmpl w:val="BA62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EA7D25"/>
    <w:multiLevelType w:val="hybridMultilevel"/>
    <w:tmpl w:val="B09C0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C572069"/>
    <w:multiLevelType w:val="hybridMultilevel"/>
    <w:tmpl w:val="5C8E1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DB66D1"/>
    <w:multiLevelType w:val="hybridMultilevel"/>
    <w:tmpl w:val="582E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FD211DC"/>
    <w:multiLevelType w:val="hybridMultilevel"/>
    <w:tmpl w:val="1A92B51E"/>
    <w:lvl w:ilvl="0" w:tplc="66C87EBA">
      <w:start w:val="1"/>
      <w:numFmt w:val="bullet"/>
      <w:pStyle w:val="ListParagraph"/>
      <w:lvlText w:val=""/>
      <w:lvlJc w:val="left"/>
      <w:pPr>
        <w:ind w:left="688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5B5257"/>
    <w:multiLevelType w:val="hybridMultilevel"/>
    <w:tmpl w:val="22A8F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8D83F8C"/>
    <w:multiLevelType w:val="hybridMultilevel"/>
    <w:tmpl w:val="079C42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8729C6"/>
    <w:multiLevelType w:val="hybridMultilevel"/>
    <w:tmpl w:val="A1944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3D1C45"/>
    <w:multiLevelType w:val="hybridMultilevel"/>
    <w:tmpl w:val="7BF60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6B7B93"/>
    <w:multiLevelType w:val="hybridMultilevel"/>
    <w:tmpl w:val="A22CDDFA"/>
    <w:lvl w:ilvl="0" w:tplc="AFBEC02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221EB0"/>
    <w:multiLevelType w:val="hybridMultilevel"/>
    <w:tmpl w:val="EF1223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04D178C"/>
    <w:multiLevelType w:val="hybridMultilevel"/>
    <w:tmpl w:val="285E2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134A8B"/>
    <w:multiLevelType w:val="hybridMultilevel"/>
    <w:tmpl w:val="06A2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860D53"/>
    <w:multiLevelType w:val="hybridMultilevel"/>
    <w:tmpl w:val="A1104B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F570DEE"/>
    <w:multiLevelType w:val="hybridMultilevel"/>
    <w:tmpl w:val="3A2E5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1D3842"/>
    <w:multiLevelType w:val="hybridMultilevel"/>
    <w:tmpl w:val="B5F87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7143C8"/>
    <w:multiLevelType w:val="hybridMultilevel"/>
    <w:tmpl w:val="0624F1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43B1802"/>
    <w:multiLevelType w:val="hybridMultilevel"/>
    <w:tmpl w:val="5F4A1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E157D"/>
    <w:multiLevelType w:val="hybridMultilevel"/>
    <w:tmpl w:val="423C8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F73C7C"/>
    <w:multiLevelType w:val="hybridMultilevel"/>
    <w:tmpl w:val="7C0447D4"/>
    <w:lvl w:ilvl="0" w:tplc="EBAA7E06">
      <w:start w:val="1"/>
      <w:numFmt w:val="decimal"/>
      <w:pStyle w:val="Heading1"/>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9D65C2"/>
    <w:multiLevelType w:val="hybridMultilevel"/>
    <w:tmpl w:val="05A6E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A64524"/>
    <w:multiLevelType w:val="hybridMultilevel"/>
    <w:tmpl w:val="65D8A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B71DF2"/>
    <w:multiLevelType w:val="hybridMultilevel"/>
    <w:tmpl w:val="F080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8316B2"/>
    <w:multiLevelType w:val="hybridMultilevel"/>
    <w:tmpl w:val="39BA070C"/>
    <w:lvl w:ilvl="0" w:tplc="C4A8E42E">
      <w:start w:val="1"/>
      <w:numFmt w:val="bullet"/>
      <w:lvlText w:val=""/>
      <w:lvlJc w:val="left"/>
      <w:pPr>
        <w:ind w:left="771" w:hanging="360"/>
      </w:pPr>
      <w:rPr>
        <w:rFonts w:ascii="Symbol" w:hAnsi="Symbol" w:hint="default"/>
        <w:color w:val="auto"/>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1" w15:restartNumberingAfterBreak="0">
    <w:nsid w:val="62A81518"/>
    <w:multiLevelType w:val="hybridMultilevel"/>
    <w:tmpl w:val="C5D29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D820F9"/>
    <w:multiLevelType w:val="hybridMultilevel"/>
    <w:tmpl w:val="6B0416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55944F8"/>
    <w:multiLevelType w:val="hybridMultilevel"/>
    <w:tmpl w:val="32622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6D37C3"/>
    <w:multiLevelType w:val="hybridMultilevel"/>
    <w:tmpl w:val="EB4AF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9947A1"/>
    <w:multiLevelType w:val="hybridMultilevel"/>
    <w:tmpl w:val="80BAF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0C0B47"/>
    <w:multiLevelType w:val="hybridMultilevel"/>
    <w:tmpl w:val="3C26E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C63395"/>
    <w:multiLevelType w:val="hybridMultilevel"/>
    <w:tmpl w:val="E6AE56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9E4C84"/>
    <w:multiLevelType w:val="hybridMultilevel"/>
    <w:tmpl w:val="3722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541310">
    <w:abstractNumId w:val="11"/>
  </w:num>
  <w:num w:numId="2" w16cid:durableId="846482397">
    <w:abstractNumId w:val="14"/>
  </w:num>
  <w:num w:numId="3" w16cid:durableId="685518865">
    <w:abstractNumId w:val="5"/>
  </w:num>
  <w:num w:numId="4" w16cid:durableId="892884328">
    <w:abstractNumId w:val="10"/>
  </w:num>
  <w:num w:numId="5" w16cid:durableId="1404529449">
    <w:abstractNumId w:val="18"/>
  </w:num>
  <w:num w:numId="6" w16cid:durableId="722876107">
    <w:abstractNumId w:val="28"/>
  </w:num>
  <w:num w:numId="7" w16cid:durableId="1575580317">
    <w:abstractNumId w:val="38"/>
  </w:num>
  <w:num w:numId="8" w16cid:durableId="774061540">
    <w:abstractNumId w:val="33"/>
  </w:num>
  <w:num w:numId="9" w16cid:durableId="1877888951">
    <w:abstractNumId w:val="22"/>
  </w:num>
  <w:num w:numId="10" w16cid:durableId="1438064929">
    <w:abstractNumId w:val="31"/>
  </w:num>
  <w:num w:numId="11" w16cid:durableId="1428844954">
    <w:abstractNumId w:val="21"/>
  </w:num>
  <w:num w:numId="12" w16cid:durableId="252737697">
    <w:abstractNumId w:val="0"/>
  </w:num>
  <w:num w:numId="13" w16cid:durableId="600065357">
    <w:abstractNumId w:val="27"/>
  </w:num>
  <w:num w:numId="14" w16cid:durableId="179007035">
    <w:abstractNumId w:val="6"/>
  </w:num>
  <w:num w:numId="15" w16cid:durableId="333194784">
    <w:abstractNumId w:val="16"/>
  </w:num>
  <w:num w:numId="16" w16cid:durableId="1520042154">
    <w:abstractNumId w:val="30"/>
  </w:num>
  <w:num w:numId="17" w16cid:durableId="2038774595">
    <w:abstractNumId w:val="37"/>
  </w:num>
  <w:num w:numId="18" w16cid:durableId="2064328527">
    <w:abstractNumId w:val="26"/>
  </w:num>
  <w:num w:numId="19" w16cid:durableId="231625427">
    <w:abstractNumId w:val="8"/>
  </w:num>
  <w:num w:numId="20" w16cid:durableId="1177768419">
    <w:abstractNumId w:val="20"/>
  </w:num>
  <w:num w:numId="21" w16cid:durableId="508760046">
    <w:abstractNumId w:val="24"/>
  </w:num>
  <w:num w:numId="22" w16cid:durableId="15355563">
    <w:abstractNumId w:val="2"/>
  </w:num>
  <w:num w:numId="23" w16cid:durableId="554001830">
    <w:abstractNumId w:val="35"/>
  </w:num>
  <w:num w:numId="24" w16cid:durableId="1874730647">
    <w:abstractNumId w:val="4"/>
  </w:num>
  <w:num w:numId="25" w16cid:durableId="2104060634">
    <w:abstractNumId w:val="34"/>
  </w:num>
  <w:num w:numId="26" w16cid:durableId="25453722">
    <w:abstractNumId w:val="13"/>
  </w:num>
  <w:num w:numId="27" w16cid:durableId="1173492084">
    <w:abstractNumId w:val="36"/>
  </w:num>
  <w:num w:numId="28" w16cid:durableId="254484483">
    <w:abstractNumId w:val="17"/>
  </w:num>
  <w:num w:numId="29" w16cid:durableId="1664314580">
    <w:abstractNumId w:val="29"/>
  </w:num>
  <w:num w:numId="30" w16cid:durableId="1851526330">
    <w:abstractNumId w:val="1"/>
  </w:num>
  <w:num w:numId="31" w16cid:durableId="595942703">
    <w:abstractNumId w:val="19"/>
  </w:num>
  <w:num w:numId="32" w16cid:durableId="178668255">
    <w:abstractNumId w:val="7"/>
  </w:num>
  <w:num w:numId="33" w16cid:durableId="1305086757">
    <w:abstractNumId w:val="3"/>
  </w:num>
  <w:num w:numId="34" w16cid:durableId="401417586">
    <w:abstractNumId w:val="32"/>
  </w:num>
  <w:num w:numId="35" w16cid:durableId="1698116895">
    <w:abstractNumId w:val="12"/>
  </w:num>
  <w:num w:numId="36" w16cid:durableId="1627665592">
    <w:abstractNumId w:val="25"/>
  </w:num>
  <w:num w:numId="37" w16cid:durableId="1716848129">
    <w:abstractNumId w:val="15"/>
  </w:num>
  <w:num w:numId="38" w16cid:durableId="2112581991">
    <w:abstractNumId w:val="9"/>
  </w:num>
  <w:num w:numId="39" w16cid:durableId="1821340687">
    <w:abstractNumId w:val="2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isplayBackgroundShape/>
  <w:proofState w:spelling="clean"/>
  <w:defaultTabStop w:val="720"/>
  <w:characterSpacingControl w:val="doNotCompress"/>
  <w:hdrShapeDefaults>
    <o:shapedefaults v:ext="edit" spidmax="2051">
      <o:colormru v:ext="edit" colors="#ffc"/>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E0C"/>
    <w:rsid w:val="000134A9"/>
    <w:rsid w:val="0001772B"/>
    <w:rsid w:val="00023466"/>
    <w:rsid w:val="0002420D"/>
    <w:rsid w:val="00026BE6"/>
    <w:rsid w:val="00035530"/>
    <w:rsid w:val="000427DE"/>
    <w:rsid w:val="000472A6"/>
    <w:rsid w:val="00051C66"/>
    <w:rsid w:val="00055030"/>
    <w:rsid w:val="00060861"/>
    <w:rsid w:val="000644C6"/>
    <w:rsid w:val="00070B2A"/>
    <w:rsid w:val="00072C8E"/>
    <w:rsid w:val="0009757C"/>
    <w:rsid w:val="000A0130"/>
    <w:rsid w:val="000A2534"/>
    <w:rsid w:val="000A4735"/>
    <w:rsid w:val="000A61D2"/>
    <w:rsid w:val="000A6A54"/>
    <w:rsid w:val="000B3A3B"/>
    <w:rsid w:val="000B75A5"/>
    <w:rsid w:val="000F079B"/>
    <w:rsid w:val="000F1981"/>
    <w:rsid w:val="000F2BBC"/>
    <w:rsid w:val="0010044A"/>
    <w:rsid w:val="0011435C"/>
    <w:rsid w:val="00114978"/>
    <w:rsid w:val="001303E9"/>
    <w:rsid w:val="00142F52"/>
    <w:rsid w:val="00144682"/>
    <w:rsid w:val="0014731D"/>
    <w:rsid w:val="001636C4"/>
    <w:rsid w:val="00165A84"/>
    <w:rsid w:val="00166263"/>
    <w:rsid w:val="0017284E"/>
    <w:rsid w:val="00173DAE"/>
    <w:rsid w:val="00185B73"/>
    <w:rsid w:val="001B0588"/>
    <w:rsid w:val="001C1B9E"/>
    <w:rsid w:val="001D5760"/>
    <w:rsid w:val="001E0F05"/>
    <w:rsid w:val="001E21A3"/>
    <w:rsid w:val="001F56C7"/>
    <w:rsid w:val="00200C65"/>
    <w:rsid w:val="00201B41"/>
    <w:rsid w:val="00203B1C"/>
    <w:rsid w:val="00204182"/>
    <w:rsid w:val="00207A29"/>
    <w:rsid w:val="0021107F"/>
    <w:rsid w:val="0021273E"/>
    <w:rsid w:val="00214466"/>
    <w:rsid w:val="00223884"/>
    <w:rsid w:val="0022398E"/>
    <w:rsid w:val="002277B6"/>
    <w:rsid w:val="00237AE7"/>
    <w:rsid w:val="00257637"/>
    <w:rsid w:val="00275C15"/>
    <w:rsid w:val="002941A9"/>
    <w:rsid w:val="0029656B"/>
    <w:rsid w:val="002A7E60"/>
    <w:rsid w:val="002C03DF"/>
    <w:rsid w:val="002C1DB7"/>
    <w:rsid w:val="002C33DB"/>
    <w:rsid w:val="002D0264"/>
    <w:rsid w:val="002D18CC"/>
    <w:rsid w:val="002D1DEA"/>
    <w:rsid w:val="002D413C"/>
    <w:rsid w:val="002D4C14"/>
    <w:rsid w:val="002E0868"/>
    <w:rsid w:val="00302CDD"/>
    <w:rsid w:val="00305B7F"/>
    <w:rsid w:val="00316CFB"/>
    <w:rsid w:val="0033069E"/>
    <w:rsid w:val="0035609F"/>
    <w:rsid w:val="003667C4"/>
    <w:rsid w:val="003706BD"/>
    <w:rsid w:val="00382F7E"/>
    <w:rsid w:val="003912CE"/>
    <w:rsid w:val="00391ADD"/>
    <w:rsid w:val="003B40D9"/>
    <w:rsid w:val="003B47B5"/>
    <w:rsid w:val="003C4B71"/>
    <w:rsid w:val="003D170B"/>
    <w:rsid w:val="003D2DD7"/>
    <w:rsid w:val="003D5D07"/>
    <w:rsid w:val="003F0736"/>
    <w:rsid w:val="004007F8"/>
    <w:rsid w:val="00415566"/>
    <w:rsid w:val="004345CD"/>
    <w:rsid w:val="00454211"/>
    <w:rsid w:val="004564F9"/>
    <w:rsid w:val="00456549"/>
    <w:rsid w:val="004671BA"/>
    <w:rsid w:val="00474A4D"/>
    <w:rsid w:val="00486E8B"/>
    <w:rsid w:val="00495BBE"/>
    <w:rsid w:val="004A365D"/>
    <w:rsid w:val="004B44CD"/>
    <w:rsid w:val="004B7AD4"/>
    <w:rsid w:val="004D3681"/>
    <w:rsid w:val="004D7059"/>
    <w:rsid w:val="004E3ECF"/>
    <w:rsid w:val="004F59E0"/>
    <w:rsid w:val="0050218E"/>
    <w:rsid w:val="005035D0"/>
    <w:rsid w:val="00507A48"/>
    <w:rsid w:val="005107E3"/>
    <w:rsid w:val="005122AB"/>
    <w:rsid w:val="00532F73"/>
    <w:rsid w:val="005470CA"/>
    <w:rsid w:val="0055110D"/>
    <w:rsid w:val="00551FD3"/>
    <w:rsid w:val="00553271"/>
    <w:rsid w:val="005639CF"/>
    <w:rsid w:val="0056634C"/>
    <w:rsid w:val="00576C90"/>
    <w:rsid w:val="00592D87"/>
    <w:rsid w:val="0059462A"/>
    <w:rsid w:val="005A54C3"/>
    <w:rsid w:val="005A7029"/>
    <w:rsid w:val="005B0376"/>
    <w:rsid w:val="005B1889"/>
    <w:rsid w:val="005D0B69"/>
    <w:rsid w:val="005E45E3"/>
    <w:rsid w:val="005F5515"/>
    <w:rsid w:val="00625AEA"/>
    <w:rsid w:val="006317BD"/>
    <w:rsid w:val="00631CBE"/>
    <w:rsid w:val="0063793D"/>
    <w:rsid w:val="00655058"/>
    <w:rsid w:val="00655BEA"/>
    <w:rsid w:val="00655C88"/>
    <w:rsid w:val="006647B7"/>
    <w:rsid w:val="00666271"/>
    <w:rsid w:val="006B0DAB"/>
    <w:rsid w:val="006B55A9"/>
    <w:rsid w:val="006B5F7E"/>
    <w:rsid w:val="006C1956"/>
    <w:rsid w:val="006D1F34"/>
    <w:rsid w:val="006D2F95"/>
    <w:rsid w:val="006E77D4"/>
    <w:rsid w:val="006F39A4"/>
    <w:rsid w:val="007044DE"/>
    <w:rsid w:val="0070508B"/>
    <w:rsid w:val="00710C0A"/>
    <w:rsid w:val="00712983"/>
    <w:rsid w:val="00723A91"/>
    <w:rsid w:val="00726D3A"/>
    <w:rsid w:val="00761611"/>
    <w:rsid w:val="00761D98"/>
    <w:rsid w:val="007711DD"/>
    <w:rsid w:val="00790C7E"/>
    <w:rsid w:val="00795C90"/>
    <w:rsid w:val="007979DD"/>
    <w:rsid w:val="007A4F21"/>
    <w:rsid w:val="007B29F8"/>
    <w:rsid w:val="007D11F9"/>
    <w:rsid w:val="007D25EF"/>
    <w:rsid w:val="007D4313"/>
    <w:rsid w:val="007E1B58"/>
    <w:rsid w:val="007E7525"/>
    <w:rsid w:val="007F3CF6"/>
    <w:rsid w:val="00810677"/>
    <w:rsid w:val="0081600C"/>
    <w:rsid w:val="008207B1"/>
    <w:rsid w:val="008268A2"/>
    <w:rsid w:val="00847E4F"/>
    <w:rsid w:val="00856671"/>
    <w:rsid w:val="00860DF0"/>
    <w:rsid w:val="00863FF8"/>
    <w:rsid w:val="00874A5F"/>
    <w:rsid w:val="00877529"/>
    <w:rsid w:val="00880CF4"/>
    <w:rsid w:val="008811AB"/>
    <w:rsid w:val="00885865"/>
    <w:rsid w:val="00891BCD"/>
    <w:rsid w:val="0089298E"/>
    <w:rsid w:val="00896586"/>
    <w:rsid w:val="008B2C04"/>
    <w:rsid w:val="008C48B5"/>
    <w:rsid w:val="008F7C22"/>
    <w:rsid w:val="009036A1"/>
    <w:rsid w:val="0092019E"/>
    <w:rsid w:val="009257A8"/>
    <w:rsid w:val="00926E97"/>
    <w:rsid w:val="00935EDC"/>
    <w:rsid w:val="009417CB"/>
    <w:rsid w:val="009469CE"/>
    <w:rsid w:val="00946CBD"/>
    <w:rsid w:val="00947F35"/>
    <w:rsid w:val="0095297D"/>
    <w:rsid w:val="0095732B"/>
    <w:rsid w:val="00965F33"/>
    <w:rsid w:val="0096627C"/>
    <w:rsid w:val="00971F07"/>
    <w:rsid w:val="0097666B"/>
    <w:rsid w:val="009831D3"/>
    <w:rsid w:val="009A0C3F"/>
    <w:rsid w:val="009B0653"/>
    <w:rsid w:val="009B7F39"/>
    <w:rsid w:val="009D23BA"/>
    <w:rsid w:val="009D2D5B"/>
    <w:rsid w:val="009D45F3"/>
    <w:rsid w:val="009D59F7"/>
    <w:rsid w:val="009D6D66"/>
    <w:rsid w:val="009E022B"/>
    <w:rsid w:val="009E408E"/>
    <w:rsid w:val="009E6B6E"/>
    <w:rsid w:val="009E7244"/>
    <w:rsid w:val="009F3B4E"/>
    <w:rsid w:val="00A05E1E"/>
    <w:rsid w:val="00A06443"/>
    <w:rsid w:val="00A12A45"/>
    <w:rsid w:val="00A22AFA"/>
    <w:rsid w:val="00A33276"/>
    <w:rsid w:val="00A4325F"/>
    <w:rsid w:val="00A51D9F"/>
    <w:rsid w:val="00A540C6"/>
    <w:rsid w:val="00A55218"/>
    <w:rsid w:val="00A60568"/>
    <w:rsid w:val="00A608C6"/>
    <w:rsid w:val="00A666FA"/>
    <w:rsid w:val="00A6714E"/>
    <w:rsid w:val="00A77652"/>
    <w:rsid w:val="00A831F3"/>
    <w:rsid w:val="00A86F1D"/>
    <w:rsid w:val="00A95E81"/>
    <w:rsid w:val="00A962FF"/>
    <w:rsid w:val="00AB1A4C"/>
    <w:rsid w:val="00AB3580"/>
    <w:rsid w:val="00AC7CBB"/>
    <w:rsid w:val="00AD66DE"/>
    <w:rsid w:val="00AF4A77"/>
    <w:rsid w:val="00B00733"/>
    <w:rsid w:val="00B14C6C"/>
    <w:rsid w:val="00B17762"/>
    <w:rsid w:val="00B50738"/>
    <w:rsid w:val="00B54F88"/>
    <w:rsid w:val="00B608B7"/>
    <w:rsid w:val="00B664C6"/>
    <w:rsid w:val="00B72705"/>
    <w:rsid w:val="00B7574E"/>
    <w:rsid w:val="00B821D8"/>
    <w:rsid w:val="00B838D6"/>
    <w:rsid w:val="00B87717"/>
    <w:rsid w:val="00B90541"/>
    <w:rsid w:val="00B93C22"/>
    <w:rsid w:val="00B97964"/>
    <w:rsid w:val="00BA4BA0"/>
    <w:rsid w:val="00BD02B9"/>
    <w:rsid w:val="00BD55A3"/>
    <w:rsid w:val="00BD73BD"/>
    <w:rsid w:val="00BE1264"/>
    <w:rsid w:val="00BE515D"/>
    <w:rsid w:val="00BE72EA"/>
    <w:rsid w:val="00C003A3"/>
    <w:rsid w:val="00C01053"/>
    <w:rsid w:val="00C16CE7"/>
    <w:rsid w:val="00C17EB9"/>
    <w:rsid w:val="00C42B76"/>
    <w:rsid w:val="00C648CF"/>
    <w:rsid w:val="00C77356"/>
    <w:rsid w:val="00C82D41"/>
    <w:rsid w:val="00C848A1"/>
    <w:rsid w:val="00C9177C"/>
    <w:rsid w:val="00C94A9D"/>
    <w:rsid w:val="00CA5B8B"/>
    <w:rsid w:val="00CB2C41"/>
    <w:rsid w:val="00CC64F8"/>
    <w:rsid w:val="00CD106F"/>
    <w:rsid w:val="00CD2FDD"/>
    <w:rsid w:val="00CD3404"/>
    <w:rsid w:val="00CE625B"/>
    <w:rsid w:val="00CF2D3B"/>
    <w:rsid w:val="00CF6987"/>
    <w:rsid w:val="00D2001B"/>
    <w:rsid w:val="00D209EE"/>
    <w:rsid w:val="00D45444"/>
    <w:rsid w:val="00D61C50"/>
    <w:rsid w:val="00D6261F"/>
    <w:rsid w:val="00D657BA"/>
    <w:rsid w:val="00D67AF7"/>
    <w:rsid w:val="00D76A64"/>
    <w:rsid w:val="00D8454F"/>
    <w:rsid w:val="00D86E0C"/>
    <w:rsid w:val="00DA4E31"/>
    <w:rsid w:val="00DA5186"/>
    <w:rsid w:val="00DA5265"/>
    <w:rsid w:val="00DC50E7"/>
    <w:rsid w:val="00DD1E05"/>
    <w:rsid w:val="00DD3872"/>
    <w:rsid w:val="00DD6EFD"/>
    <w:rsid w:val="00DE0286"/>
    <w:rsid w:val="00DF1505"/>
    <w:rsid w:val="00DF32C7"/>
    <w:rsid w:val="00E004F1"/>
    <w:rsid w:val="00E1655E"/>
    <w:rsid w:val="00E2043B"/>
    <w:rsid w:val="00E207A0"/>
    <w:rsid w:val="00E274BE"/>
    <w:rsid w:val="00E31611"/>
    <w:rsid w:val="00E40B53"/>
    <w:rsid w:val="00E43FA4"/>
    <w:rsid w:val="00E450AB"/>
    <w:rsid w:val="00E55E41"/>
    <w:rsid w:val="00E573E8"/>
    <w:rsid w:val="00E66066"/>
    <w:rsid w:val="00E776DF"/>
    <w:rsid w:val="00E80360"/>
    <w:rsid w:val="00E81E6D"/>
    <w:rsid w:val="00E86FCE"/>
    <w:rsid w:val="00EA4ABA"/>
    <w:rsid w:val="00EB4D21"/>
    <w:rsid w:val="00EC3BDD"/>
    <w:rsid w:val="00EC5D3C"/>
    <w:rsid w:val="00EC7B9B"/>
    <w:rsid w:val="00ED1A72"/>
    <w:rsid w:val="00ED30F9"/>
    <w:rsid w:val="00ED4599"/>
    <w:rsid w:val="00EE5E85"/>
    <w:rsid w:val="00EF5634"/>
    <w:rsid w:val="00F156D3"/>
    <w:rsid w:val="00F37A75"/>
    <w:rsid w:val="00F500FD"/>
    <w:rsid w:val="00F55297"/>
    <w:rsid w:val="00F65CAE"/>
    <w:rsid w:val="00F718FC"/>
    <w:rsid w:val="00F955D2"/>
    <w:rsid w:val="00F97FCF"/>
    <w:rsid w:val="00FC4D9C"/>
    <w:rsid w:val="00FE33D1"/>
    <w:rsid w:val="00FE3E84"/>
    <w:rsid w:val="00FE4EBF"/>
    <w:rsid w:val="00FF2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colormru v:ext="edit" colors="#ffc"/>
    </o:shapedefaults>
    <o:shapelayout v:ext="edit">
      <o:idmap v:ext="edit" data="2"/>
    </o:shapelayout>
  </w:shapeDefaults>
  <w:decimalSymbol w:val="."/>
  <w:listSeparator w:val=","/>
  <w14:docId w14:val="6FFD423C"/>
  <w14:defaultImageDpi w14:val="300"/>
  <w15:chartTrackingRefBased/>
  <w15:docId w15:val="{E849505D-5BB4-F244-A240-3BD7AE5D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72"/>
    <w:lsdException w:name="Plain Table 2" w:uiPriority="73"/>
    <w:lsdException w:name="Plain Table 3" w:uiPriority="19"/>
    <w:lsdException w:name="Plain Table 4" w:uiPriority="21"/>
    <w:lsdException w:name="Plain Table 5" w:uiPriority="31"/>
    <w:lsdException w:name="Grid Table Light" w:uiPriority="32"/>
    <w:lsdException w:name="Grid Table 1 Light" w:uiPriority="33"/>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261F"/>
    <w:pPr>
      <w:spacing w:before="120" w:after="120"/>
    </w:pPr>
    <w:rPr>
      <w:rFonts w:ascii="Arial" w:hAnsi="Arial"/>
      <w:szCs w:val="24"/>
      <w:lang w:val="en-US" w:eastAsia="en-US"/>
    </w:rPr>
  </w:style>
  <w:style w:type="paragraph" w:styleId="Heading1">
    <w:name w:val="heading 1"/>
    <w:basedOn w:val="Normal"/>
    <w:next w:val="Normal"/>
    <w:link w:val="Heading1Char"/>
    <w:autoRedefine/>
    <w:uiPriority w:val="9"/>
    <w:qFormat/>
    <w:rsid w:val="00A22AFA"/>
    <w:pPr>
      <w:keepNext/>
      <w:keepLines/>
      <w:numPr>
        <w:numId w:val="18"/>
      </w:numPr>
      <w:spacing w:before="480"/>
      <w:ind w:left="720"/>
      <w:outlineLvl w:val="0"/>
    </w:pPr>
    <w:rPr>
      <w:rFonts w:ascii="Kermit" w:eastAsia="MS Gothic" w:hAnsi="Kermit" w:cs="Arial"/>
      <w:b/>
      <w:bCs/>
      <w:color w:val="007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22AFA"/>
    <w:rPr>
      <w:rFonts w:ascii="Kermit" w:eastAsia="MS Gothic" w:hAnsi="Kermit" w:cs="Arial"/>
      <w:b/>
      <w:bCs/>
      <w:color w:val="0070C0"/>
      <w:sz w:val="24"/>
      <w:szCs w:val="24"/>
      <w:lang w:val="en-US" w:eastAsia="en-US"/>
    </w:rPr>
  </w:style>
  <w:style w:type="paragraph" w:customStyle="1" w:styleId="ColorfulList-Accent11">
    <w:name w:val="Colorful List - Accent 11"/>
    <w:basedOn w:val="Normal"/>
    <w:autoRedefine/>
    <w:uiPriority w:val="34"/>
    <w:rsid w:val="00EF5634"/>
    <w:pPr>
      <w:spacing w:before="0" w:after="160" w:line="259" w:lineRule="auto"/>
      <w:contextualSpacing/>
    </w:pPr>
    <w:rPr>
      <w:rFonts w:eastAsia="Times New Roman" w:cs="Arial"/>
      <w:b/>
      <w:sz w:val="22"/>
      <w:szCs w:val="22"/>
      <w:lang w:val="en-GB"/>
    </w:rPr>
  </w:style>
  <w:style w:type="paragraph" w:styleId="TOC1">
    <w:name w:val="toc 1"/>
    <w:basedOn w:val="Normal"/>
    <w:next w:val="Normal"/>
    <w:autoRedefine/>
    <w:uiPriority w:val="39"/>
    <w:unhideWhenUsed/>
    <w:rsid w:val="00553271"/>
    <w:pPr>
      <w:tabs>
        <w:tab w:val="right" w:leader="dot" w:pos="9338"/>
      </w:tabs>
    </w:pPr>
    <w:rPr>
      <w:sz w:val="22"/>
    </w:rPr>
  </w:style>
  <w:style w:type="paragraph" w:styleId="TOC2">
    <w:name w:val="toc 2"/>
    <w:basedOn w:val="Normal"/>
    <w:next w:val="Normal"/>
    <w:autoRedefine/>
    <w:uiPriority w:val="39"/>
    <w:unhideWhenUsed/>
    <w:rsid w:val="006B55A9"/>
    <w:pPr>
      <w:ind w:left="240"/>
    </w:pPr>
    <w:rPr>
      <w:b/>
      <w:sz w:val="22"/>
      <w:szCs w:val="22"/>
    </w:rPr>
  </w:style>
  <w:style w:type="paragraph" w:styleId="TOC3">
    <w:name w:val="toc 3"/>
    <w:basedOn w:val="Normal"/>
    <w:next w:val="Normal"/>
    <w:autoRedefine/>
    <w:uiPriority w:val="39"/>
    <w:unhideWhenUsed/>
    <w:rsid w:val="006B55A9"/>
    <w:pPr>
      <w:ind w:left="480"/>
    </w:pPr>
    <w:rPr>
      <w:sz w:val="22"/>
      <w:szCs w:val="22"/>
    </w:rPr>
  </w:style>
  <w:style w:type="paragraph" w:styleId="Footer">
    <w:name w:val="footer"/>
    <w:basedOn w:val="Normal"/>
    <w:link w:val="FooterChar"/>
    <w:uiPriority w:val="99"/>
    <w:unhideWhenUsed/>
    <w:rsid w:val="00FE4EBF"/>
    <w:pPr>
      <w:tabs>
        <w:tab w:val="center" w:pos="4320"/>
        <w:tab w:val="right" w:pos="8640"/>
      </w:tabs>
      <w:spacing w:before="0" w:after="0"/>
    </w:pPr>
  </w:style>
  <w:style w:type="character" w:customStyle="1" w:styleId="FooterChar">
    <w:name w:val="Footer Char"/>
    <w:link w:val="Footer"/>
    <w:uiPriority w:val="99"/>
    <w:rsid w:val="00FE4EBF"/>
    <w:rPr>
      <w:rFonts w:ascii="Arial" w:hAnsi="Arial"/>
      <w:sz w:val="20"/>
    </w:rPr>
  </w:style>
  <w:style w:type="character" w:styleId="PageNumber">
    <w:name w:val="page number"/>
    <w:basedOn w:val="DefaultParagraphFont"/>
    <w:uiPriority w:val="99"/>
    <w:semiHidden/>
    <w:unhideWhenUsed/>
    <w:rsid w:val="00FE4EBF"/>
  </w:style>
  <w:style w:type="paragraph" w:styleId="Header">
    <w:name w:val="header"/>
    <w:basedOn w:val="Normal"/>
    <w:link w:val="HeaderChar"/>
    <w:uiPriority w:val="99"/>
    <w:unhideWhenUsed/>
    <w:rsid w:val="00FE4EBF"/>
    <w:pPr>
      <w:tabs>
        <w:tab w:val="center" w:pos="4320"/>
        <w:tab w:val="right" w:pos="8640"/>
      </w:tabs>
      <w:spacing w:before="0" w:after="0"/>
    </w:pPr>
  </w:style>
  <w:style w:type="character" w:customStyle="1" w:styleId="HeaderChar">
    <w:name w:val="Header Char"/>
    <w:link w:val="Header"/>
    <w:uiPriority w:val="99"/>
    <w:rsid w:val="00FE4EBF"/>
    <w:rPr>
      <w:rFonts w:ascii="Arial" w:hAnsi="Arial"/>
      <w:sz w:val="20"/>
    </w:rPr>
  </w:style>
  <w:style w:type="table" w:styleId="TableGrid">
    <w:name w:val="Table Grid"/>
    <w:basedOn w:val="TableNormal"/>
    <w:uiPriority w:val="39"/>
    <w:rsid w:val="00ED4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1B0588"/>
    <w:rPr>
      <w:rFonts w:ascii="Arial" w:hAnsi="Arial"/>
      <w:color w:val="0092CF"/>
      <w:sz w:val="20"/>
      <w:u w:val="single"/>
    </w:rPr>
  </w:style>
  <w:style w:type="paragraph" w:styleId="TOC4">
    <w:name w:val="toc 4"/>
    <w:basedOn w:val="Normal"/>
    <w:next w:val="Normal"/>
    <w:autoRedefine/>
    <w:uiPriority w:val="39"/>
    <w:unhideWhenUsed/>
    <w:rsid w:val="00625AEA"/>
    <w:pPr>
      <w:ind w:left="720"/>
    </w:pPr>
  </w:style>
  <w:style w:type="paragraph" w:styleId="TOC5">
    <w:name w:val="toc 5"/>
    <w:basedOn w:val="Normal"/>
    <w:next w:val="Normal"/>
    <w:autoRedefine/>
    <w:uiPriority w:val="39"/>
    <w:unhideWhenUsed/>
    <w:rsid w:val="00625AEA"/>
    <w:pPr>
      <w:ind w:left="960"/>
    </w:pPr>
  </w:style>
  <w:style w:type="paragraph" w:styleId="TOC6">
    <w:name w:val="toc 6"/>
    <w:basedOn w:val="Normal"/>
    <w:next w:val="Normal"/>
    <w:autoRedefine/>
    <w:uiPriority w:val="39"/>
    <w:unhideWhenUsed/>
    <w:rsid w:val="00625AEA"/>
    <w:pPr>
      <w:ind w:left="1200"/>
    </w:pPr>
  </w:style>
  <w:style w:type="paragraph" w:styleId="TOC7">
    <w:name w:val="toc 7"/>
    <w:basedOn w:val="Normal"/>
    <w:next w:val="Normal"/>
    <w:autoRedefine/>
    <w:uiPriority w:val="39"/>
    <w:unhideWhenUsed/>
    <w:rsid w:val="00625AEA"/>
    <w:pPr>
      <w:ind w:left="1440"/>
    </w:pPr>
  </w:style>
  <w:style w:type="paragraph" w:styleId="TOC8">
    <w:name w:val="toc 8"/>
    <w:basedOn w:val="Normal"/>
    <w:next w:val="Normal"/>
    <w:autoRedefine/>
    <w:uiPriority w:val="39"/>
    <w:unhideWhenUsed/>
    <w:rsid w:val="00625AEA"/>
    <w:pPr>
      <w:ind w:left="1680"/>
    </w:pPr>
  </w:style>
  <w:style w:type="paragraph" w:styleId="TOC9">
    <w:name w:val="toc 9"/>
    <w:basedOn w:val="Normal"/>
    <w:next w:val="Normal"/>
    <w:autoRedefine/>
    <w:uiPriority w:val="39"/>
    <w:unhideWhenUsed/>
    <w:rsid w:val="00625AEA"/>
    <w:pPr>
      <w:ind w:left="1920"/>
    </w:pPr>
  </w:style>
  <w:style w:type="paragraph" w:customStyle="1" w:styleId="Caption1">
    <w:name w:val="Caption 1"/>
    <w:basedOn w:val="Normal"/>
    <w:qFormat/>
    <w:rsid w:val="0095297D"/>
    <w:rPr>
      <w:i/>
      <w:color w:val="F15F22"/>
    </w:rPr>
  </w:style>
  <w:style w:type="paragraph" w:customStyle="1" w:styleId="Title1">
    <w:name w:val="Title 1"/>
    <w:basedOn w:val="Heading1"/>
    <w:link w:val="Title1Char"/>
    <w:autoRedefine/>
    <w:qFormat/>
    <w:rsid w:val="009469CE"/>
    <w:rPr>
      <w:sz w:val="56"/>
    </w:rPr>
  </w:style>
  <w:style w:type="character" w:customStyle="1" w:styleId="Title1Char">
    <w:name w:val="Title 1 Char"/>
    <w:link w:val="Title1"/>
    <w:rsid w:val="009469CE"/>
    <w:rPr>
      <w:rFonts w:ascii="Arial" w:eastAsia="MS Gothic" w:hAnsi="Arial" w:cs="Times New Roman"/>
      <w:b/>
      <w:bCs/>
      <w:color w:val="00788A"/>
      <w:sz w:val="56"/>
      <w:szCs w:val="32"/>
    </w:rPr>
  </w:style>
  <w:style w:type="paragraph" w:styleId="BalloonText">
    <w:name w:val="Balloon Text"/>
    <w:basedOn w:val="Normal"/>
    <w:link w:val="BalloonTextChar"/>
    <w:uiPriority w:val="99"/>
    <w:semiHidden/>
    <w:unhideWhenUsed/>
    <w:rsid w:val="00795C90"/>
    <w:pPr>
      <w:spacing w:before="0" w:after="0"/>
    </w:pPr>
    <w:rPr>
      <w:rFonts w:ascii="Lucida Grande" w:hAnsi="Lucida Grande" w:cs="Lucida Grande"/>
      <w:sz w:val="18"/>
      <w:szCs w:val="18"/>
    </w:rPr>
  </w:style>
  <w:style w:type="character" w:customStyle="1" w:styleId="BalloonTextChar">
    <w:name w:val="Balloon Text Char"/>
    <w:link w:val="BalloonText"/>
    <w:uiPriority w:val="99"/>
    <w:semiHidden/>
    <w:rsid w:val="00795C90"/>
    <w:rPr>
      <w:rFonts w:ascii="Lucida Grande" w:hAnsi="Lucida Grande" w:cs="Lucida Grande"/>
      <w:sz w:val="18"/>
      <w:szCs w:val="18"/>
    </w:rPr>
  </w:style>
  <w:style w:type="character" w:customStyle="1" w:styleId="apple-converted-space">
    <w:name w:val="apple-converted-space"/>
    <w:rsid w:val="00DD6EFD"/>
  </w:style>
  <w:style w:type="character" w:styleId="FollowedHyperlink">
    <w:name w:val="FollowedHyperlink"/>
    <w:uiPriority w:val="99"/>
    <w:semiHidden/>
    <w:unhideWhenUsed/>
    <w:rsid w:val="00891BCD"/>
    <w:rPr>
      <w:color w:val="954F72"/>
      <w:u w:val="single"/>
    </w:rPr>
  </w:style>
  <w:style w:type="paragraph" w:styleId="ListParagraph">
    <w:name w:val="List Paragraph"/>
    <w:basedOn w:val="Normal"/>
    <w:uiPriority w:val="34"/>
    <w:qFormat/>
    <w:rsid w:val="00891BCD"/>
    <w:pPr>
      <w:numPr>
        <w:numId w:val="1"/>
      </w:numPr>
      <w:ind w:left="720"/>
    </w:pPr>
  </w:style>
  <w:style w:type="paragraph" w:customStyle="1" w:styleId="1bodycopy10pt">
    <w:name w:val="1 body copy 10pt"/>
    <w:basedOn w:val="Normal"/>
    <w:link w:val="1bodycopy10ptChar"/>
    <w:qFormat/>
    <w:rsid w:val="000F079B"/>
    <w:pPr>
      <w:spacing w:before="0"/>
    </w:pPr>
  </w:style>
  <w:style w:type="character" w:customStyle="1" w:styleId="1bodycopy10ptChar">
    <w:name w:val="1 body copy 10pt Char"/>
    <w:link w:val="1bodycopy10pt"/>
    <w:rsid w:val="000F079B"/>
    <w:rPr>
      <w:rFonts w:ascii="Arial" w:hAnsi="Arial"/>
      <w:szCs w:val="24"/>
      <w:lang w:val="en-US" w:eastAsia="en-US"/>
    </w:rPr>
  </w:style>
  <w:style w:type="paragraph" w:customStyle="1" w:styleId="6Abstract">
    <w:name w:val="6 Abstract"/>
    <w:uiPriority w:val="99"/>
    <w:qFormat/>
    <w:rsid w:val="000F079B"/>
    <w:pPr>
      <w:spacing w:after="240" w:line="259" w:lineRule="auto"/>
    </w:pPr>
    <w:rPr>
      <w:rFonts w:ascii="Arial" w:hAnsi="Arial"/>
      <w:sz w:val="28"/>
      <w:szCs w:val="28"/>
      <w:lang w:val="en-US" w:eastAsia="en-US"/>
    </w:rPr>
  </w:style>
  <w:style w:type="paragraph" w:customStyle="1" w:styleId="1bodycopy11pt">
    <w:name w:val="1 body copy 11pt"/>
    <w:autoRedefine/>
    <w:rsid w:val="000F079B"/>
    <w:pPr>
      <w:spacing w:after="120"/>
      <w:ind w:left="311" w:right="510"/>
    </w:pPr>
    <w:rPr>
      <w:rFonts w:ascii="Arial" w:hAnsi="Arial" w:cs="Arial"/>
      <w:sz w:val="22"/>
      <w:szCs w:val="24"/>
      <w:lang w:val="en-US" w:eastAsia="en-US"/>
    </w:rPr>
  </w:style>
  <w:style w:type="paragraph" w:customStyle="1" w:styleId="3Policytitle">
    <w:name w:val="3 Policy title"/>
    <w:basedOn w:val="Normal"/>
    <w:qFormat/>
    <w:rsid w:val="000F079B"/>
    <w:pPr>
      <w:spacing w:before="0"/>
    </w:pPr>
    <w:rPr>
      <w:b/>
      <w:sz w:val="72"/>
    </w:rPr>
  </w:style>
  <w:style w:type="paragraph" w:styleId="NormalWeb">
    <w:name w:val="Normal (Web)"/>
    <w:basedOn w:val="Normal"/>
    <w:uiPriority w:val="99"/>
    <w:unhideWhenUsed/>
    <w:rsid w:val="000F079B"/>
    <w:pPr>
      <w:spacing w:before="100" w:beforeAutospacing="1" w:after="100" w:afterAutospacing="1"/>
    </w:pPr>
    <w:rPr>
      <w:rFonts w:ascii="Times New Roman" w:eastAsia="Times New Roman" w:hAnsi="Times New Roman"/>
      <w:sz w:val="24"/>
      <w:lang w:val="en-GB" w:eastAsia="en-GB"/>
    </w:rPr>
  </w:style>
  <w:style w:type="character" w:styleId="UnresolvedMention">
    <w:name w:val="Unresolved Mention"/>
    <w:basedOn w:val="DefaultParagraphFont"/>
    <w:uiPriority w:val="99"/>
    <w:semiHidden/>
    <w:unhideWhenUsed/>
    <w:rsid w:val="007E1B58"/>
    <w:rPr>
      <w:color w:val="605E5C"/>
      <w:shd w:val="clear" w:color="auto" w:fill="E1DFDD"/>
    </w:rPr>
  </w:style>
  <w:style w:type="paragraph" w:styleId="Title">
    <w:name w:val="Title"/>
    <w:basedOn w:val="Normal"/>
    <w:link w:val="TitleChar"/>
    <w:uiPriority w:val="10"/>
    <w:qFormat/>
    <w:rsid w:val="00863FF8"/>
    <w:pPr>
      <w:overflowPunct w:val="0"/>
      <w:autoSpaceDE w:val="0"/>
      <w:autoSpaceDN w:val="0"/>
      <w:adjustRightInd w:val="0"/>
      <w:spacing w:before="0" w:after="0"/>
      <w:jc w:val="center"/>
      <w:textAlignment w:val="baseline"/>
    </w:pPr>
    <w:rPr>
      <w:rFonts w:ascii="Comic Sans MS" w:eastAsia="Times New Roman" w:hAnsi="Comic Sans MS"/>
      <w:b/>
      <w:sz w:val="24"/>
      <w:szCs w:val="20"/>
      <w:u w:val="single"/>
      <w:lang w:val="en-GB"/>
    </w:rPr>
  </w:style>
  <w:style w:type="character" w:customStyle="1" w:styleId="TitleChar">
    <w:name w:val="Title Char"/>
    <w:basedOn w:val="DefaultParagraphFont"/>
    <w:link w:val="Title"/>
    <w:uiPriority w:val="10"/>
    <w:rsid w:val="00863FF8"/>
    <w:rPr>
      <w:rFonts w:ascii="Comic Sans MS" w:eastAsia="Times New Roman" w:hAnsi="Comic Sans MS"/>
      <w:b/>
      <w:sz w:val="24"/>
      <w:u w:val="single"/>
      <w:lang w:eastAsia="en-US"/>
    </w:rPr>
  </w:style>
  <w:style w:type="paragraph" w:styleId="BodyText">
    <w:name w:val="Body Text"/>
    <w:basedOn w:val="Normal"/>
    <w:link w:val="BodyTextChar"/>
    <w:uiPriority w:val="99"/>
    <w:unhideWhenUsed/>
    <w:rsid w:val="00454211"/>
    <w:pPr>
      <w:spacing w:before="0"/>
    </w:pPr>
  </w:style>
  <w:style w:type="character" w:customStyle="1" w:styleId="BodyTextChar">
    <w:name w:val="Body Text Char"/>
    <w:basedOn w:val="DefaultParagraphFont"/>
    <w:link w:val="BodyText"/>
    <w:uiPriority w:val="99"/>
    <w:rsid w:val="00454211"/>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85007">
      <w:bodyDiv w:val="1"/>
      <w:marLeft w:val="0"/>
      <w:marRight w:val="0"/>
      <w:marTop w:val="0"/>
      <w:marBottom w:val="0"/>
      <w:divBdr>
        <w:top w:val="none" w:sz="0" w:space="0" w:color="auto"/>
        <w:left w:val="none" w:sz="0" w:space="0" w:color="auto"/>
        <w:bottom w:val="none" w:sz="0" w:space="0" w:color="auto"/>
        <w:right w:val="none" w:sz="0" w:space="0" w:color="auto"/>
      </w:divBdr>
    </w:div>
    <w:div w:id="756824746">
      <w:bodyDiv w:val="1"/>
      <w:marLeft w:val="0"/>
      <w:marRight w:val="0"/>
      <w:marTop w:val="0"/>
      <w:marBottom w:val="0"/>
      <w:divBdr>
        <w:top w:val="none" w:sz="0" w:space="0" w:color="auto"/>
        <w:left w:val="none" w:sz="0" w:space="0" w:color="auto"/>
        <w:bottom w:val="none" w:sz="0" w:space="0" w:color="auto"/>
        <w:right w:val="none" w:sz="0" w:space="0" w:color="auto"/>
      </w:divBdr>
    </w:div>
    <w:div w:id="1002928251">
      <w:bodyDiv w:val="1"/>
      <w:marLeft w:val="0"/>
      <w:marRight w:val="0"/>
      <w:marTop w:val="0"/>
      <w:marBottom w:val="0"/>
      <w:divBdr>
        <w:top w:val="none" w:sz="0" w:space="0" w:color="auto"/>
        <w:left w:val="none" w:sz="0" w:space="0" w:color="auto"/>
        <w:bottom w:val="none" w:sz="0" w:space="0" w:color="auto"/>
        <w:right w:val="none" w:sz="0" w:space="0" w:color="auto"/>
      </w:divBdr>
    </w:div>
    <w:div w:id="1286892117">
      <w:bodyDiv w:val="1"/>
      <w:marLeft w:val="0"/>
      <w:marRight w:val="0"/>
      <w:marTop w:val="0"/>
      <w:marBottom w:val="0"/>
      <w:divBdr>
        <w:top w:val="none" w:sz="0" w:space="0" w:color="auto"/>
        <w:left w:val="none" w:sz="0" w:space="0" w:color="auto"/>
        <w:bottom w:val="none" w:sz="0" w:space="0" w:color="auto"/>
        <w:right w:val="none" w:sz="0" w:space="0" w:color="auto"/>
      </w:divBdr>
    </w:div>
    <w:div w:id="139539443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marysite-prod-sorted.s3.amazonaws.com/meadow-green-primary/UploadedDocument/8c00bc55-ce37-433c-9600-ab8fa5e9e2bb/admissions-policy-2023-24.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imarysite-prod-sorted.s3.amazonaws.com/meadow-green-primary/UploadedDocument/f66abcf6-66ef-4dcd-902d-91beae0a2c12/meadow-green-primary-school-accessibility-plan.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meadowgreen.worcs.sch.uk/send/"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8E24F-40BE-4635-8FB3-E92761819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10</Pages>
  <Words>2394</Words>
  <Characters>13649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16011</CharactersWithSpaces>
  <SharedDoc>false</SharedDoc>
  <HLinks>
    <vt:vector size="48" baseType="variant">
      <vt:variant>
        <vt:i4>6422560</vt:i4>
      </vt:variant>
      <vt:variant>
        <vt:i4>33</vt:i4>
      </vt:variant>
      <vt:variant>
        <vt:i4>0</vt:i4>
      </vt:variant>
      <vt:variant>
        <vt:i4>5</vt:i4>
      </vt:variant>
      <vt:variant>
        <vt:lpwstr>http://www.legislation.gov.uk/uksi/2014/1530/contents/made</vt:lpwstr>
      </vt:variant>
      <vt:variant>
        <vt:lpwstr/>
      </vt:variant>
      <vt:variant>
        <vt:i4>4325469</vt:i4>
      </vt:variant>
      <vt:variant>
        <vt:i4>30</vt:i4>
      </vt:variant>
      <vt:variant>
        <vt:i4>0</vt:i4>
      </vt:variant>
      <vt:variant>
        <vt:i4>5</vt:i4>
      </vt:variant>
      <vt:variant>
        <vt:lpwstr>http://www.legislation.gov.uk/ukpga/2014/6/part/3</vt:lpwstr>
      </vt:variant>
      <vt:variant>
        <vt:lpwstr/>
      </vt:variant>
      <vt:variant>
        <vt:i4>1638411</vt:i4>
      </vt:variant>
      <vt:variant>
        <vt:i4>27</vt:i4>
      </vt:variant>
      <vt:variant>
        <vt:i4>0</vt:i4>
      </vt:variant>
      <vt:variant>
        <vt:i4>5</vt:i4>
      </vt:variant>
      <vt:variant>
        <vt:lpwstr>https://www.gov.uk/government/uploads/system/uploads/attachment_data/file/398815/SEND_Code_of_Practice_January_2015.pdf</vt:lpwstr>
      </vt:variant>
      <vt:variant>
        <vt:lpwstr/>
      </vt:variant>
      <vt:variant>
        <vt:i4>1835079</vt:i4>
      </vt:variant>
      <vt:variant>
        <vt:i4>12</vt:i4>
      </vt:variant>
      <vt:variant>
        <vt:i4>0</vt:i4>
      </vt:variant>
      <vt:variant>
        <vt:i4>5</vt:i4>
      </vt:variant>
      <vt:variant>
        <vt:lpwstr>http://www.thekeysupport.com/gov-terms-of-use</vt:lpwstr>
      </vt:variant>
      <vt:variant>
        <vt:lpwstr/>
      </vt:variant>
      <vt:variant>
        <vt:i4>4456475</vt:i4>
      </vt:variant>
      <vt:variant>
        <vt:i4>9</vt:i4>
      </vt:variant>
      <vt:variant>
        <vt:i4>0</vt:i4>
      </vt:variant>
      <vt:variant>
        <vt:i4>5</vt:i4>
      </vt:variant>
      <vt:variant>
        <vt:lpwstr>http://www.thekeysupport.com/sl-terms-of-use</vt:lpwstr>
      </vt:variant>
      <vt:variant>
        <vt:lpwstr/>
      </vt:variant>
      <vt:variant>
        <vt:i4>2687019</vt:i4>
      </vt:variant>
      <vt:variant>
        <vt:i4>6</vt:i4>
      </vt:variant>
      <vt:variant>
        <vt:i4>0</vt:i4>
      </vt:variant>
      <vt:variant>
        <vt:i4>5</vt:i4>
      </vt:variant>
      <vt:variant>
        <vt:lpwstr>http://www.thekeysupport.com/compliance</vt:lpwstr>
      </vt:variant>
      <vt:variant>
        <vt:lpwstr/>
      </vt:variant>
      <vt:variant>
        <vt:i4>2818159</vt:i4>
      </vt:variant>
      <vt:variant>
        <vt:i4>3</vt:i4>
      </vt:variant>
      <vt:variant>
        <vt:i4>0</vt:i4>
      </vt:variant>
      <vt:variant>
        <vt:i4>5</vt:i4>
      </vt:variant>
      <vt:variant>
        <vt:lpwstr>http://www.thekeysupport.com/gov-policybank</vt:lpwstr>
      </vt:variant>
      <vt:variant>
        <vt:lpwstr/>
      </vt:variant>
      <vt:variant>
        <vt:i4>6422572</vt:i4>
      </vt:variant>
      <vt:variant>
        <vt:i4>0</vt:i4>
      </vt:variant>
      <vt:variant>
        <vt:i4>0</vt:i4>
      </vt:variant>
      <vt:variant>
        <vt:i4>5</vt:i4>
      </vt:variant>
      <vt:variant>
        <vt:lpwstr>http://www.thekeysupport.com/sl-policybank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Kieron Paradine</dc:creator>
  <cp:keywords/>
  <dc:description/>
  <cp:lastModifiedBy>Nathan JONES</cp:lastModifiedBy>
  <cp:revision>8</cp:revision>
  <cp:lastPrinted>2024-04-18T07:27:00Z</cp:lastPrinted>
  <dcterms:created xsi:type="dcterms:W3CDTF">2026-07-01T07:09:00Z</dcterms:created>
  <dcterms:modified xsi:type="dcterms:W3CDTF">2026-07-24T13:39:00Z</dcterms:modified>
</cp:coreProperties>
</file>